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BE" w:rsidRPr="007B1E5F" w:rsidRDefault="00C71CBE" w:rsidP="00C71CBE">
      <w:pPr>
        <w:widowControl/>
        <w:jc w:val="left"/>
        <w:rPr>
          <w:rFonts w:ascii="黑体" w:eastAsia="黑体" w:hAnsi="黑体"/>
          <w:sz w:val="32"/>
          <w:szCs w:val="32"/>
        </w:rPr>
      </w:pPr>
      <w:r w:rsidRPr="007B1E5F">
        <w:rPr>
          <w:rFonts w:ascii="黑体" w:eastAsia="黑体" w:hAnsi="黑体" w:hint="eastAsia"/>
          <w:sz w:val="32"/>
          <w:szCs w:val="32"/>
        </w:rPr>
        <w:t>附件</w:t>
      </w:r>
      <w:r>
        <w:rPr>
          <w:rFonts w:ascii="黑体" w:eastAsia="黑体" w:hAnsi="黑体" w:hint="eastAsia"/>
          <w:sz w:val="32"/>
          <w:szCs w:val="32"/>
        </w:rPr>
        <w:t>1</w:t>
      </w:r>
    </w:p>
    <w:p w:rsidR="00C71CBE" w:rsidRDefault="00C71CBE" w:rsidP="00C71CBE">
      <w:pPr>
        <w:pStyle w:val="a8"/>
        <w:shd w:val="clear" w:color="auto" w:fill="FFFFFF"/>
        <w:spacing w:before="0" w:beforeAutospacing="0" w:after="0" w:afterAutospacing="0"/>
        <w:ind w:firstLine="880"/>
        <w:jc w:val="center"/>
        <w:rPr>
          <w:b/>
          <w:bCs/>
          <w:sz w:val="44"/>
          <w:szCs w:val="44"/>
        </w:rPr>
      </w:pPr>
      <w:r>
        <w:rPr>
          <w:rFonts w:hint="eastAsia"/>
          <w:b/>
          <w:bCs/>
          <w:sz w:val="44"/>
          <w:szCs w:val="44"/>
        </w:rPr>
        <w:t>天然富硒土地认定和标识管理办法</w:t>
      </w:r>
    </w:p>
    <w:p w:rsidR="00C71CBE" w:rsidRPr="003F65E0" w:rsidRDefault="00C71CBE" w:rsidP="00C71CBE">
      <w:pPr>
        <w:pStyle w:val="a8"/>
        <w:shd w:val="clear" w:color="auto" w:fill="FFFFFF"/>
        <w:spacing w:before="0" w:beforeAutospacing="0" w:after="0" w:afterAutospacing="0"/>
        <w:ind w:firstLine="880"/>
        <w:jc w:val="center"/>
        <w:rPr>
          <w:b/>
          <w:bCs/>
          <w:sz w:val="44"/>
          <w:szCs w:val="44"/>
        </w:rPr>
      </w:pPr>
      <w:r w:rsidRPr="003F65E0">
        <w:rPr>
          <w:rFonts w:hint="eastAsia"/>
          <w:b/>
          <w:bCs/>
          <w:sz w:val="44"/>
          <w:szCs w:val="44"/>
        </w:rPr>
        <w:t>（试行）</w:t>
      </w:r>
    </w:p>
    <w:p w:rsidR="00C71CBE" w:rsidRPr="00953D03" w:rsidRDefault="00C71CBE" w:rsidP="00C71CBE">
      <w:pPr>
        <w:pStyle w:val="a8"/>
        <w:shd w:val="clear" w:color="auto" w:fill="FFFFFF"/>
        <w:spacing w:before="0" w:beforeAutospacing="0" w:after="0" w:afterAutospacing="0"/>
        <w:ind w:firstLine="422"/>
        <w:jc w:val="center"/>
        <w:rPr>
          <w:rFonts w:ascii="楷体" w:eastAsia="楷体" w:hAnsi="楷体"/>
          <w:b/>
          <w:bCs/>
        </w:rPr>
      </w:pP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sz w:val="32"/>
          <w:szCs w:val="32"/>
        </w:rPr>
        <w:t xml:space="preserve">第一条  </w:t>
      </w:r>
      <w:r>
        <w:rPr>
          <w:rFonts w:ascii="仿宋_GB2312" w:eastAsia="仿宋_GB2312" w:hAnsi="仿宋" w:hint="eastAsia"/>
          <w:sz w:val="32"/>
          <w:szCs w:val="32"/>
        </w:rPr>
        <w:t>为助力富硒土地开发利用，促进农业经济发展和生态文明建设，规范和加强天然富硒土地认定管理，特制定本办法。</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bCs/>
          <w:sz w:val="32"/>
          <w:szCs w:val="32"/>
        </w:rPr>
        <w:t xml:space="preserve">第二条  </w:t>
      </w:r>
      <w:r>
        <w:rPr>
          <w:rFonts w:ascii="仿宋_GB2312" w:eastAsia="仿宋_GB2312" w:hAnsi="仿宋" w:cs="Times New Roman" w:hint="eastAsia"/>
          <w:sz w:val="32"/>
          <w:szCs w:val="32"/>
        </w:rPr>
        <w:t>本</w:t>
      </w:r>
      <w:r>
        <w:rPr>
          <w:rFonts w:ascii="仿宋_GB2312" w:eastAsia="仿宋_GB2312" w:hAnsi="仿宋" w:hint="eastAsia"/>
          <w:sz w:val="32"/>
          <w:szCs w:val="32"/>
        </w:rPr>
        <w:t>办法</w:t>
      </w:r>
      <w:r>
        <w:rPr>
          <w:rFonts w:ascii="仿宋_GB2312" w:eastAsia="仿宋_GB2312" w:hAnsi="仿宋" w:cs="Times New Roman" w:hint="eastAsia"/>
          <w:sz w:val="32"/>
          <w:szCs w:val="32"/>
        </w:rPr>
        <w:t>适用于天然富硒土地的</w:t>
      </w:r>
      <w:r>
        <w:rPr>
          <w:rFonts w:ascii="仿宋_GB2312" w:eastAsia="仿宋_GB2312" w:hAnsi="仿宋" w:hint="eastAsia"/>
          <w:sz w:val="32"/>
          <w:szCs w:val="32"/>
        </w:rPr>
        <w:t>认定和标识管理工作。</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bCs/>
          <w:sz w:val="32"/>
          <w:szCs w:val="32"/>
        </w:rPr>
        <w:t xml:space="preserve">第三条  </w:t>
      </w:r>
      <w:r>
        <w:rPr>
          <w:rFonts w:ascii="仿宋_GB2312" w:eastAsia="仿宋_GB2312" w:hAnsi="仿宋" w:hint="eastAsia"/>
          <w:sz w:val="32"/>
          <w:szCs w:val="32"/>
        </w:rPr>
        <w:t>天然富硒土地是指含有丰富天然硒元素、且有害重金属元素含量小于农用地土壤污染风险筛选值要求的土地。</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bCs/>
          <w:sz w:val="32"/>
          <w:szCs w:val="32"/>
        </w:rPr>
        <w:t>第四条</w:t>
      </w:r>
      <w:r>
        <w:rPr>
          <w:rFonts w:ascii="仿宋_GB2312" w:eastAsia="仿宋_GB2312" w:hAnsi="仿宋" w:hint="eastAsia"/>
          <w:sz w:val="32"/>
          <w:szCs w:val="32"/>
        </w:rPr>
        <w:t xml:space="preserve">  </w:t>
      </w:r>
      <w:r w:rsidRPr="007A790D">
        <w:rPr>
          <w:rFonts w:ascii="仿宋_GB2312" w:eastAsia="仿宋_GB2312" w:hAnsi="仿宋" w:hint="eastAsia"/>
          <w:sz w:val="32"/>
          <w:szCs w:val="32"/>
        </w:rPr>
        <w:t>县级及以上人民政府自愿组织开展辖区内天然富硒</w:t>
      </w:r>
      <w:r>
        <w:rPr>
          <w:rFonts w:ascii="仿宋_GB2312" w:eastAsia="仿宋_GB2312" w:hAnsi="仿宋" w:hint="eastAsia"/>
          <w:sz w:val="32"/>
          <w:szCs w:val="32"/>
        </w:rPr>
        <w:t>土地</w:t>
      </w:r>
      <w:r w:rsidRPr="007A790D">
        <w:rPr>
          <w:rFonts w:ascii="仿宋_GB2312" w:eastAsia="仿宋_GB2312" w:hAnsi="仿宋" w:hint="eastAsia"/>
          <w:sz w:val="32"/>
          <w:szCs w:val="32"/>
        </w:rPr>
        <w:t>认定和</w:t>
      </w:r>
      <w:r>
        <w:rPr>
          <w:rFonts w:ascii="仿宋_GB2312" w:eastAsia="仿宋_GB2312" w:hAnsi="仿宋" w:hint="eastAsia"/>
          <w:sz w:val="32"/>
          <w:szCs w:val="32"/>
        </w:rPr>
        <w:t>标识</w:t>
      </w:r>
      <w:r w:rsidRPr="007A790D">
        <w:rPr>
          <w:rFonts w:ascii="仿宋_GB2312" w:eastAsia="仿宋_GB2312" w:hAnsi="仿宋" w:hint="eastAsia"/>
          <w:sz w:val="32"/>
          <w:szCs w:val="32"/>
        </w:rPr>
        <w:t>申报</w:t>
      </w:r>
      <w:r>
        <w:rPr>
          <w:rFonts w:ascii="仿宋_GB2312" w:eastAsia="仿宋_GB2312" w:hAnsi="仿宋" w:hint="eastAsia"/>
          <w:sz w:val="32"/>
          <w:szCs w:val="32"/>
        </w:rPr>
        <w:t>；中国地质学会负责受理申报并组织开展全国天然富硒土地的评审认定和标识管理。</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bCs/>
          <w:sz w:val="32"/>
          <w:szCs w:val="32"/>
        </w:rPr>
        <w:t xml:space="preserve">第五条  </w:t>
      </w:r>
      <w:r>
        <w:rPr>
          <w:rFonts w:ascii="仿宋_GB2312" w:eastAsia="仿宋_GB2312" w:hAnsi="仿宋" w:hint="eastAsia"/>
          <w:sz w:val="32"/>
          <w:szCs w:val="32"/>
        </w:rPr>
        <w:t>天然富硒土地的认定和标识管理坚持“自愿申报、达标认定、动态管理、信息公开”的原则。</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bCs/>
          <w:sz w:val="32"/>
          <w:szCs w:val="32"/>
        </w:rPr>
        <w:t>第六条</w:t>
      </w:r>
      <w:r>
        <w:rPr>
          <w:rFonts w:ascii="仿宋_GB2312" w:eastAsia="仿宋_GB2312" w:hAnsi="仿宋" w:hint="eastAsia"/>
          <w:sz w:val="32"/>
          <w:szCs w:val="32"/>
        </w:rPr>
        <w:t xml:space="preserve">  拟申报认定和标识的土地须符合自然资源部中国地质调查局制定的《天然富硒土地划定与标识（DD 2019-10）》（附件</w:t>
      </w:r>
      <w:r>
        <w:rPr>
          <w:rFonts w:ascii="仿宋_GB2312" w:eastAsia="仿宋_GB2312" w:hAnsi="仿宋"/>
          <w:sz w:val="32"/>
          <w:szCs w:val="32"/>
        </w:rPr>
        <w:t>1</w:t>
      </w:r>
      <w:r>
        <w:rPr>
          <w:rFonts w:ascii="仿宋_GB2312" w:eastAsia="仿宋_GB2312" w:hAnsi="仿宋" w:hint="eastAsia"/>
          <w:sz w:val="32"/>
          <w:szCs w:val="32"/>
        </w:rPr>
        <w:t>）要求。</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sz w:val="32"/>
          <w:szCs w:val="32"/>
        </w:rPr>
        <w:t xml:space="preserve">第七条  </w:t>
      </w:r>
      <w:r>
        <w:rPr>
          <w:rFonts w:ascii="仿宋_GB2312" w:eastAsia="仿宋_GB2312" w:hAnsi="仿宋" w:hint="eastAsia"/>
          <w:sz w:val="32"/>
          <w:szCs w:val="32"/>
        </w:rPr>
        <w:t>申报的富硒土地应连片集中，</w:t>
      </w:r>
      <w:r w:rsidRPr="003F65E0">
        <w:rPr>
          <w:rFonts w:ascii="仿宋_GB2312" w:eastAsia="仿宋_GB2312" w:hAnsi="仿宋" w:hint="eastAsia"/>
          <w:sz w:val="32"/>
          <w:szCs w:val="32"/>
        </w:rPr>
        <w:t>原则上面积不小于300亩。</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sz w:val="32"/>
          <w:szCs w:val="32"/>
        </w:rPr>
        <w:lastRenderedPageBreak/>
        <w:t xml:space="preserve">第八条  </w:t>
      </w:r>
      <w:proofErr w:type="gramStart"/>
      <w:r>
        <w:rPr>
          <w:rFonts w:ascii="仿宋_GB2312" w:eastAsia="仿宋_GB2312" w:hAnsi="仿宋" w:hint="eastAsia"/>
          <w:sz w:val="32"/>
          <w:szCs w:val="32"/>
        </w:rPr>
        <w:t>由拟申报</w:t>
      </w:r>
      <w:proofErr w:type="gramEnd"/>
      <w:r>
        <w:rPr>
          <w:rFonts w:ascii="仿宋_GB2312" w:eastAsia="仿宋_GB2312" w:hAnsi="仿宋" w:hint="eastAsia"/>
          <w:sz w:val="32"/>
          <w:szCs w:val="32"/>
        </w:rPr>
        <w:t>认定和标识的天然富硒土地所在县级及以上人民政府向省级推荐机构提交申报材料。申报材料包括：</w:t>
      </w:r>
    </w:p>
    <w:p w:rsidR="00C71CBE" w:rsidRDefault="00C71CBE" w:rsidP="00C71CBE">
      <w:pPr>
        <w:pStyle w:val="a8"/>
        <w:shd w:val="clear" w:color="auto" w:fill="FFFFFF"/>
        <w:spacing w:before="0" w:beforeAutospacing="0" w:after="0" w:afterAutospacing="0"/>
        <w:ind w:firstLine="640"/>
        <w:jc w:val="both"/>
        <w:rPr>
          <w:rFonts w:ascii="仿宋_GB2312" w:eastAsia="仿宋_GB2312" w:hAnsi="仿宋"/>
          <w:sz w:val="32"/>
          <w:szCs w:val="32"/>
        </w:rPr>
      </w:pPr>
      <w:r>
        <w:rPr>
          <w:rFonts w:ascii="仿宋_GB2312" w:eastAsia="仿宋_GB2312" w:hAnsi="仿宋" w:hint="eastAsia"/>
          <w:sz w:val="32"/>
          <w:szCs w:val="32"/>
        </w:rPr>
        <w:t>（一）《天然富硒土地认定及标识申报表》（附件2）；</w:t>
      </w:r>
    </w:p>
    <w:p w:rsidR="00C71CBE" w:rsidRPr="00D72B9A" w:rsidRDefault="00C71CBE" w:rsidP="00C71CBE">
      <w:pPr>
        <w:pStyle w:val="a8"/>
        <w:shd w:val="clear" w:color="auto" w:fill="FFFFFF"/>
        <w:spacing w:before="0" w:beforeAutospacing="0" w:after="0" w:afterAutospacing="0"/>
        <w:ind w:firstLine="640"/>
        <w:jc w:val="both"/>
        <w:rPr>
          <w:rFonts w:ascii="仿宋_GB2312" w:eastAsia="仿宋_GB2312" w:hAnsi="仿宋"/>
          <w:sz w:val="32"/>
          <w:szCs w:val="32"/>
        </w:rPr>
      </w:pPr>
      <w:r>
        <w:rPr>
          <w:rFonts w:ascii="仿宋_GB2312" w:eastAsia="仿宋_GB2312" w:hAnsi="仿宋" w:hint="eastAsia"/>
          <w:sz w:val="32"/>
          <w:szCs w:val="32"/>
        </w:rPr>
        <w:t>（二）天然富硒土地划定成果报告及图件，报告验收意见等；</w:t>
      </w:r>
    </w:p>
    <w:p w:rsidR="00C71CBE" w:rsidRPr="00D72B9A" w:rsidRDefault="00C71CBE" w:rsidP="00C71CBE">
      <w:pPr>
        <w:pStyle w:val="a8"/>
        <w:shd w:val="clear" w:color="auto" w:fill="FFFFFF"/>
        <w:spacing w:before="0" w:beforeAutospacing="0" w:after="0" w:afterAutospacing="0"/>
        <w:ind w:firstLine="640"/>
        <w:jc w:val="both"/>
        <w:rPr>
          <w:rFonts w:ascii="仿宋_GB2312" w:eastAsia="仿宋_GB2312" w:hAnsi="仿宋"/>
          <w:sz w:val="32"/>
          <w:szCs w:val="32"/>
        </w:rPr>
      </w:pPr>
      <w:r w:rsidRPr="003F65E0">
        <w:rPr>
          <w:rFonts w:ascii="仿宋_GB2312" w:eastAsia="仿宋_GB2312" w:hAnsi="仿宋" w:hint="eastAsia"/>
          <w:sz w:val="32"/>
          <w:szCs w:val="32"/>
        </w:rPr>
        <w:t>（三）有相应测试资质的检测单位出具的土壤、农作物检测报告。</w:t>
      </w:r>
    </w:p>
    <w:p w:rsidR="00C71CBE" w:rsidRDefault="00C71CBE" w:rsidP="00C71CBE">
      <w:pPr>
        <w:ind w:firstLineChars="200" w:firstLine="643"/>
        <w:jc w:val="left"/>
        <w:rPr>
          <w:rFonts w:ascii="仿宋_GB2312" w:eastAsia="仿宋_GB2312"/>
          <w:sz w:val="32"/>
          <w:szCs w:val="32"/>
        </w:rPr>
      </w:pPr>
      <w:r>
        <w:rPr>
          <w:rFonts w:ascii="仿宋_GB2312" w:eastAsia="仿宋_GB2312" w:hAnsi="仿宋" w:cs="宋体" w:hint="eastAsia"/>
          <w:b/>
          <w:kern w:val="0"/>
          <w:sz w:val="32"/>
          <w:szCs w:val="32"/>
        </w:rPr>
        <w:t>第九条</w:t>
      </w:r>
      <w:r>
        <w:rPr>
          <w:rFonts w:ascii="仿宋_GB2312" w:eastAsia="仿宋_GB2312" w:hint="eastAsia"/>
          <w:sz w:val="32"/>
          <w:szCs w:val="32"/>
        </w:rPr>
        <w:t xml:space="preserve">  省级推荐。省级地质学会或省级自然资源行政主管部门作为</w:t>
      </w:r>
      <w:r>
        <w:rPr>
          <w:rFonts w:ascii="仿宋_GB2312" w:eastAsia="仿宋_GB2312" w:hAnsi="仿宋" w:hint="eastAsia"/>
          <w:sz w:val="32"/>
          <w:szCs w:val="32"/>
        </w:rPr>
        <w:t>省级推荐机构，</w:t>
      </w:r>
      <w:r>
        <w:rPr>
          <w:rFonts w:ascii="仿宋_GB2312" w:eastAsia="仿宋_GB2312" w:hint="eastAsia"/>
          <w:sz w:val="32"/>
          <w:szCs w:val="32"/>
        </w:rPr>
        <w:t>接受</w:t>
      </w:r>
      <w:r>
        <w:rPr>
          <w:rFonts w:ascii="仿宋_GB2312" w:eastAsia="仿宋_GB2312" w:hAnsi="仿宋" w:hint="eastAsia"/>
          <w:sz w:val="32"/>
          <w:szCs w:val="32"/>
        </w:rPr>
        <w:t>申报</w:t>
      </w:r>
      <w:r>
        <w:rPr>
          <w:rFonts w:ascii="仿宋_GB2312" w:eastAsia="仿宋_GB2312" w:hint="eastAsia"/>
          <w:sz w:val="32"/>
          <w:szCs w:val="32"/>
        </w:rPr>
        <w:t>材料并对内容的完整性、真实性、可靠性审核，在</w:t>
      </w:r>
      <w:r>
        <w:rPr>
          <w:rFonts w:ascii="仿宋_GB2312" w:eastAsia="仿宋_GB2312" w:hAnsi="仿宋"/>
          <w:sz w:val="32"/>
          <w:szCs w:val="32"/>
        </w:rPr>
        <w:t>《</w:t>
      </w:r>
      <w:r>
        <w:rPr>
          <w:rFonts w:ascii="仿宋_GB2312" w:eastAsia="仿宋_GB2312" w:hAnsi="仿宋" w:hint="eastAsia"/>
          <w:sz w:val="32"/>
          <w:szCs w:val="32"/>
        </w:rPr>
        <w:t>天然富硒土地认定及标识申报表</w:t>
      </w:r>
      <w:r>
        <w:rPr>
          <w:rFonts w:ascii="仿宋_GB2312" w:eastAsia="仿宋_GB2312" w:hAnsi="仿宋"/>
          <w:sz w:val="32"/>
          <w:szCs w:val="32"/>
        </w:rPr>
        <w:t>》</w:t>
      </w:r>
      <w:r>
        <w:rPr>
          <w:rFonts w:ascii="仿宋_GB2312" w:eastAsia="仿宋_GB2312" w:hAnsi="仿宋" w:hint="eastAsia"/>
          <w:sz w:val="32"/>
          <w:szCs w:val="32"/>
        </w:rPr>
        <w:t>（附件2）</w:t>
      </w:r>
      <w:r>
        <w:rPr>
          <w:rFonts w:ascii="仿宋_GB2312" w:eastAsia="仿宋_GB2312" w:hint="eastAsia"/>
          <w:sz w:val="32"/>
          <w:szCs w:val="32"/>
        </w:rPr>
        <w:t>填写推荐意见，推荐至</w:t>
      </w:r>
      <w:r>
        <w:rPr>
          <w:rFonts w:ascii="仿宋_GB2312" w:eastAsia="仿宋_GB2312" w:hAnsi="仿宋" w:hint="eastAsia"/>
          <w:sz w:val="32"/>
          <w:szCs w:val="32"/>
        </w:rPr>
        <w:t>中国地质学会</w:t>
      </w:r>
      <w:r>
        <w:rPr>
          <w:rFonts w:ascii="仿宋_GB2312" w:eastAsia="仿宋_GB2312" w:hint="eastAsia"/>
          <w:sz w:val="32"/>
          <w:szCs w:val="32"/>
        </w:rPr>
        <w:t>。</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sz w:val="32"/>
          <w:szCs w:val="32"/>
        </w:rPr>
        <w:t xml:space="preserve">第十条  </w:t>
      </w:r>
      <w:r>
        <w:rPr>
          <w:rFonts w:ascii="仿宋_GB2312" w:eastAsia="仿宋_GB2312" w:hAnsi="仿宋" w:hint="eastAsia"/>
          <w:sz w:val="32"/>
          <w:szCs w:val="32"/>
        </w:rPr>
        <w:t>中国地质学会每年定期印发文件受理申报，组织专家评审认定。</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sz w:val="32"/>
          <w:szCs w:val="32"/>
        </w:rPr>
        <w:t xml:space="preserve">第十一条  </w:t>
      </w:r>
      <w:r>
        <w:rPr>
          <w:rFonts w:ascii="仿宋_GB2312" w:eastAsia="仿宋_GB2312" w:hAnsi="仿宋" w:hint="eastAsia"/>
          <w:sz w:val="32"/>
          <w:szCs w:val="32"/>
        </w:rPr>
        <w:t>中国地质学会负责从行业相关单位中遴选专家组建评审专家库，并根据评审工作需要，从专家库中聘请专家组建评审委员会，负责天然富硒土地的评审认定工作。</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sz w:val="32"/>
          <w:szCs w:val="32"/>
        </w:rPr>
        <w:t xml:space="preserve">第十二条  </w:t>
      </w:r>
      <w:r>
        <w:rPr>
          <w:rFonts w:ascii="仿宋_GB2312" w:eastAsia="仿宋_GB2312" w:hAnsi="仿宋" w:hint="eastAsia"/>
          <w:sz w:val="32"/>
          <w:szCs w:val="32"/>
        </w:rPr>
        <w:t>通过评审委员会认定的，在中国地质学会官方网站公示10个工作日。公示期内有异议的，由中国地质学会负责组织复议。</w:t>
      </w:r>
    </w:p>
    <w:p w:rsidR="00C71CBE"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sz w:val="32"/>
          <w:szCs w:val="32"/>
        </w:rPr>
        <w:lastRenderedPageBreak/>
        <w:t xml:space="preserve">第十三条  </w:t>
      </w:r>
      <w:r>
        <w:rPr>
          <w:rFonts w:ascii="仿宋_GB2312" w:eastAsia="仿宋_GB2312" w:hAnsi="仿宋" w:hint="eastAsia"/>
          <w:sz w:val="32"/>
          <w:szCs w:val="32"/>
        </w:rPr>
        <w:t>公示期满无异议和通过复议的，由中国地质学会和自然资源部中国地质调查局联合颁发具有统一编号的天然富硒土地标识授权使用证书，并向社会公布。</w:t>
      </w:r>
    </w:p>
    <w:p w:rsidR="00C71CBE" w:rsidRPr="003F65E0" w:rsidRDefault="00C71CBE" w:rsidP="00C71CBE">
      <w:pPr>
        <w:pStyle w:val="a8"/>
        <w:shd w:val="clear" w:color="auto" w:fill="FFFFFF"/>
        <w:spacing w:before="0" w:beforeAutospacing="0" w:after="0" w:afterAutospacing="0"/>
        <w:ind w:firstLineChars="200" w:firstLine="643"/>
        <w:jc w:val="both"/>
        <w:rPr>
          <w:rFonts w:ascii="仿宋_GB2312" w:eastAsia="仿宋_GB2312" w:hAnsi="仿宋"/>
          <w:sz w:val="32"/>
          <w:szCs w:val="32"/>
        </w:rPr>
      </w:pPr>
      <w:r>
        <w:rPr>
          <w:rFonts w:ascii="仿宋_GB2312" w:eastAsia="仿宋_GB2312" w:hAnsi="仿宋" w:hint="eastAsia"/>
          <w:b/>
          <w:sz w:val="32"/>
          <w:szCs w:val="32"/>
        </w:rPr>
        <w:t xml:space="preserve">第十四条  </w:t>
      </w:r>
      <w:r>
        <w:rPr>
          <w:rFonts w:ascii="仿宋_GB2312" w:eastAsia="仿宋_GB2312" w:hAnsi="仿宋" w:hint="eastAsia"/>
          <w:sz w:val="32"/>
          <w:szCs w:val="32"/>
        </w:rPr>
        <w:t>天然富硒土地的标识由</w:t>
      </w:r>
      <w:r w:rsidRPr="003F65E0">
        <w:rPr>
          <w:rFonts w:ascii="仿宋_GB2312" w:eastAsia="仿宋_GB2312" w:hAnsi="仿宋" w:hint="eastAsia"/>
          <w:sz w:val="32"/>
          <w:szCs w:val="32"/>
        </w:rPr>
        <w:t>通过评审认定的单位</w:t>
      </w:r>
      <w:r>
        <w:rPr>
          <w:rFonts w:ascii="仿宋_GB2312" w:eastAsia="仿宋_GB2312" w:hAnsi="仿宋" w:hint="eastAsia"/>
          <w:sz w:val="32"/>
          <w:szCs w:val="32"/>
        </w:rPr>
        <w:t>按照《天然富硒土地划定与标识（DD 2019-10）》（附件</w:t>
      </w:r>
      <w:r>
        <w:rPr>
          <w:rFonts w:ascii="仿宋_GB2312" w:eastAsia="仿宋_GB2312" w:hAnsi="仿宋"/>
          <w:sz w:val="32"/>
          <w:szCs w:val="32"/>
        </w:rPr>
        <w:t>1</w:t>
      </w:r>
      <w:r>
        <w:rPr>
          <w:rFonts w:ascii="仿宋_GB2312" w:eastAsia="仿宋_GB2312" w:hAnsi="仿宋" w:hint="eastAsia"/>
          <w:sz w:val="32"/>
          <w:szCs w:val="32"/>
        </w:rPr>
        <w:t>）的有关规定制作安装</w:t>
      </w:r>
      <w:r w:rsidRPr="003F65E0">
        <w:rPr>
          <w:rFonts w:ascii="仿宋_GB2312" w:eastAsia="仿宋_GB2312" w:hAnsi="仿宋" w:hint="eastAsia"/>
          <w:sz w:val="32"/>
          <w:szCs w:val="32"/>
        </w:rPr>
        <w:t>和使用。</w:t>
      </w:r>
    </w:p>
    <w:p w:rsidR="00C71CBE" w:rsidRDefault="00C71CBE" w:rsidP="00C71CBE">
      <w:pPr>
        <w:pStyle w:val="Default"/>
        <w:adjustRightInd/>
        <w:ind w:firstLineChars="197" w:firstLine="633"/>
        <w:jc w:val="both"/>
        <w:rPr>
          <w:rFonts w:ascii="仿宋_GB2312" w:eastAsia="仿宋_GB2312" w:hAnsi="仿宋" w:cs="宋体"/>
          <w:color w:val="auto"/>
          <w:sz w:val="32"/>
          <w:szCs w:val="32"/>
        </w:rPr>
      </w:pPr>
      <w:r w:rsidRPr="003F65E0">
        <w:rPr>
          <w:rFonts w:ascii="仿宋_GB2312" w:eastAsia="仿宋_GB2312" w:hAnsi="仿宋" w:cs="宋体" w:hint="eastAsia"/>
          <w:b/>
          <w:color w:val="auto"/>
          <w:sz w:val="32"/>
          <w:szCs w:val="32"/>
        </w:rPr>
        <w:t xml:space="preserve">第十五条  </w:t>
      </w:r>
      <w:r w:rsidRPr="003F65E0">
        <w:rPr>
          <w:rFonts w:ascii="仿宋_GB2312" w:eastAsia="仿宋_GB2312" w:hAnsi="仿宋" w:hint="eastAsia"/>
          <w:sz w:val="32"/>
          <w:szCs w:val="32"/>
        </w:rPr>
        <w:t>天然</w:t>
      </w:r>
      <w:r w:rsidRPr="003F65E0">
        <w:rPr>
          <w:rFonts w:ascii="仿宋_GB2312" w:eastAsia="仿宋_GB2312" w:hAnsi="仿宋" w:cs="宋体" w:hint="eastAsia"/>
          <w:color w:val="auto"/>
          <w:sz w:val="32"/>
          <w:szCs w:val="32"/>
        </w:rPr>
        <w:t>富硒土地标识</w:t>
      </w:r>
      <w:r w:rsidRPr="003F65E0">
        <w:rPr>
          <w:rFonts w:ascii="仿宋_GB2312" w:eastAsia="仿宋_GB2312" w:hAnsi="仿宋" w:hint="eastAsia"/>
          <w:sz w:val="32"/>
          <w:szCs w:val="32"/>
        </w:rPr>
        <w:t>授权使用</w:t>
      </w:r>
      <w:r w:rsidRPr="003F65E0">
        <w:rPr>
          <w:rFonts w:ascii="仿宋_GB2312" w:eastAsia="仿宋_GB2312" w:hAnsi="仿宋" w:cs="宋体" w:hint="eastAsia"/>
          <w:color w:val="auto"/>
          <w:sz w:val="32"/>
          <w:szCs w:val="32"/>
        </w:rPr>
        <w:t>有效期5年，续期须重新申报、评审、认定等。</w:t>
      </w:r>
    </w:p>
    <w:p w:rsidR="00C71CBE" w:rsidRDefault="00C71CBE" w:rsidP="00C71CBE">
      <w:pPr>
        <w:pStyle w:val="Default"/>
        <w:adjustRightInd/>
        <w:ind w:firstLineChars="197" w:firstLine="633"/>
        <w:jc w:val="both"/>
        <w:rPr>
          <w:rFonts w:ascii="仿宋_GB2312" w:eastAsia="仿宋_GB2312" w:hAnsi="仿宋"/>
          <w:sz w:val="32"/>
          <w:szCs w:val="32"/>
        </w:rPr>
      </w:pPr>
      <w:r>
        <w:rPr>
          <w:rFonts w:ascii="仿宋_GB2312" w:eastAsia="仿宋_GB2312" w:hAnsi="仿宋" w:hint="eastAsia"/>
          <w:b/>
          <w:sz w:val="32"/>
          <w:szCs w:val="32"/>
        </w:rPr>
        <w:t xml:space="preserve">第十六条  </w:t>
      </w:r>
      <w:r>
        <w:rPr>
          <w:rFonts w:ascii="仿宋_GB2312" w:eastAsia="仿宋_GB2312" w:hAnsi="仿宋" w:hint="eastAsia"/>
          <w:sz w:val="32"/>
          <w:szCs w:val="32"/>
        </w:rPr>
        <w:t>天然富硒土地标识授权使用后，中国地质学会负责组织专家开展不定期抽查，并出具抽查结论反馈至县级人民政府。</w:t>
      </w:r>
    </w:p>
    <w:p w:rsidR="00C71CBE" w:rsidRDefault="00C71CBE" w:rsidP="00C71CBE">
      <w:pPr>
        <w:autoSpaceDE w:val="0"/>
        <w:autoSpaceDN w:val="0"/>
        <w:ind w:firstLineChars="200" w:firstLine="643"/>
        <w:rPr>
          <w:rFonts w:ascii="仿宋_GB2312" w:eastAsia="仿宋_GB2312" w:hAnsi="仿宋" w:cs="宋体"/>
          <w:sz w:val="32"/>
          <w:szCs w:val="32"/>
        </w:rPr>
      </w:pPr>
      <w:r>
        <w:rPr>
          <w:rFonts w:ascii="仿宋_GB2312" w:eastAsia="仿宋_GB2312" w:hAnsi="仿宋" w:cs="宋体" w:hint="eastAsia"/>
          <w:b/>
          <w:sz w:val="32"/>
          <w:szCs w:val="32"/>
        </w:rPr>
        <w:t xml:space="preserve">第十七条  </w:t>
      </w:r>
      <w:r>
        <w:rPr>
          <w:rFonts w:ascii="仿宋_GB2312" w:eastAsia="仿宋_GB2312" w:hAnsi="仿宋" w:cs="宋体" w:hint="eastAsia"/>
          <w:sz w:val="32"/>
          <w:szCs w:val="32"/>
        </w:rPr>
        <w:t>对抽查中发现的不符合有关标准的问题，一经查实，将终止富硒土地标识使用，并向社会公布。</w:t>
      </w:r>
    </w:p>
    <w:p w:rsidR="00C71CBE" w:rsidRDefault="00C71CBE" w:rsidP="00C71CBE">
      <w:pPr>
        <w:pStyle w:val="Default"/>
        <w:adjustRightInd/>
        <w:ind w:firstLineChars="196" w:firstLine="630"/>
        <w:jc w:val="both"/>
        <w:rPr>
          <w:rFonts w:ascii="仿宋_GB2312" w:eastAsia="仿宋_GB2312" w:hAnsi="仿宋" w:cs="宋体"/>
          <w:color w:val="auto"/>
          <w:sz w:val="32"/>
          <w:szCs w:val="32"/>
        </w:rPr>
      </w:pPr>
      <w:r>
        <w:rPr>
          <w:rFonts w:ascii="仿宋_GB2312" w:eastAsia="仿宋_GB2312" w:hAnsi="仿宋" w:cs="宋体" w:hint="eastAsia"/>
          <w:b/>
          <w:color w:val="auto"/>
          <w:sz w:val="32"/>
          <w:szCs w:val="32"/>
        </w:rPr>
        <w:t xml:space="preserve">第十八条  </w:t>
      </w:r>
      <w:r>
        <w:rPr>
          <w:rFonts w:ascii="仿宋_GB2312" w:eastAsia="仿宋_GB2312" w:hAnsi="仿宋" w:cs="宋体" w:hint="eastAsia"/>
          <w:sz w:val="32"/>
          <w:szCs w:val="32"/>
        </w:rPr>
        <w:t>本办法由中国地质学会负责解释。</w:t>
      </w:r>
    </w:p>
    <w:p w:rsidR="00C71CBE" w:rsidRDefault="00C71CBE" w:rsidP="00C71CBE">
      <w:pPr>
        <w:pStyle w:val="Default"/>
        <w:adjustRightInd/>
        <w:ind w:firstLineChars="196" w:firstLine="630"/>
        <w:jc w:val="both"/>
        <w:rPr>
          <w:rFonts w:ascii="仿宋_GB2312" w:eastAsia="仿宋_GB2312" w:hAnsi="仿宋" w:cs="宋体"/>
          <w:color w:val="auto"/>
          <w:sz w:val="32"/>
          <w:szCs w:val="32"/>
        </w:rPr>
      </w:pPr>
      <w:r>
        <w:rPr>
          <w:rFonts w:ascii="仿宋_GB2312" w:eastAsia="仿宋_GB2312" w:hAnsi="仿宋" w:cs="宋体" w:hint="eastAsia"/>
          <w:b/>
          <w:color w:val="auto"/>
          <w:sz w:val="32"/>
          <w:szCs w:val="32"/>
        </w:rPr>
        <w:t xml:space="preserve">第十九条  </w:t>
      </w:r>
      <w:r>
        <w:rPr>
          <w:rFonts w:ascii="仿宋_GB2312" w:eastAsia="仿宋_GB2312" w:hAnsi="仿宋" w:cs="宋体" w:hint="eastAsia"/>
          <w:sz w:val="32"/>
          <w:szCs w:val="32"/>
        </w:rPr>
        <w:t>本办法自发布之日起施行。</w:t>
      </w:r>
    </w:p>
    <w:p w:rsidR="00C71CBE" w:rsidRDefault="00C71CBE" w:rsidP="00C71CBE">
      <w:pPr>
        <w:ind w:firstLineChars="200" w:firstLine="640"/>
        <w:rPr>
          <w:rFonts w:ascii="仿宋" w:eastAsia="仿宋" w:hAnsi="仿宋"/>
          <w:sz w:val="32"/>
          <w:szCs w:val="32"/>
        </w:rPr>
      </w:pPr>
    </w:p>
    <w:p w:rsidR="00C71CBE" w:rsidRDefault="00C71CBE" w:rsidP="00C71CBE">
      <w:pPr>
        <w:ind w:firstLine="630"/>
        <w:rPr>
          <w:rFonts w:ascii="仿宋" w:eastAsia="仿宋" w:hAnsi="仿宋" w:cs="宋体"/>
          <w:sz w:val="32"/>
          <w:szCs w:val="32"/>
        </w:rPr>
      </w:pPr>
      <w:r>
        <w:rPr>
          <w:rFonts w:ascii="宋体" w:eastAsia="宋体" w:hAnsi="宋体" w:cs="宋体"/>
          <w:sz w:val="28"/>
        </w:rPr>
        <w:br w:type="page"/>
      </w:r>
    </w:p>
    <w:p w:rsidR="00C71CBE" w:rsidRPr="00C71CBE" w:rsidRDefault="00C71CBE" w:rsidP="00C71CBE">
      <w:pPr>
        <w:spacing w:line="600" w:lineRule="exact"/>
        <w:jc w:val="left"/>
        <w:rPr>
          <w:rFonts w:ascii="黑体" w:eastAsia="黑体" w:hAnsi="黑体"/>
          <w:sz w:val="32"/>
          <w:szCs w:val="32"/>
        </w:rPr>
      </w:pPr>
      <w:r w:rsidRPr="00C71CBE">
        <w:rPr>
          <w:rFonts w:ascii="黑体" w:eastAsia="黑体" w:hAnsi="黑体" w:hint="eastAsia"/>
          <w:sz w:val="32"/>
          <w:szCs w:val="32"/>
        </w:rPr>
        <w:lastRenderedPageBreak/>
        <w:t xml:space="preserve">附件2 </w:t>
      </w:r>
    </w:p>
    <w:p w:rsidR="00C71CBE" w:rsidRDefault="00C71CBE" w:rsidP="00C71CBE">
      <w:pPr>
        <w:widowControl/>
        <w:overflowPunct w:val="0"/>
        <w:autoSpaceDE w:val="0"/>
        <w:autoSpaceDN w:val="0"/>
        <w:adjustRightInd w:val="0"/>
        <w:jc w:val="left"/>
        <w:textAlignment w:val="baseline"/>
        <w:rPr>
          <w:rFonts w:ascii="黑体" w:eastAsia="黑体"/>
          <w:kern w:val="0"/>
          <w:sz w:val="48"/>
          <w:szCs w:val="48"/>
        </w:rPr>
      </w:pPr>
      <w:r>
        <w:rPr>
          <w:rFonts w:ascii="仿宋" w:eastAsia="仿宋" w:hAnsi="仿宋" w:hint="eastAsia"/>
          <w:sz w:val="32"/>
          <w:szCs w:val="32"/>
        </w:rPr>
        <w:t xml:space="preserve">                                  编号：</w:t>
      </w:r>
      <w:r>
        <w:rPr>
          <w:rFonts w:ascii="仿宋" w:eastAsia="仿宋" w:hAnsi="仿宋" w:hint="eastAsia"/>
          <w:sz w:val="32"/>
          <w:szCs w:val="32"/>
          <w:u w:val="single"/>
        </w:rPr>
        <w:t xml:space="preserve">           </w:t>
      </w:r>
    </w:p>
    <w:p w:rsidR="00C71CBE" w:rsidRDefault="00C71CBE" w:rsidP="00C71CBE">
      <w:pPr>
        <w:widowControl/>
        <w:overflowPunct w:val="0"/>
        <w:autoSpaceDE w:val="0"/>
        <w:autoSpaceDN w:val="0"/>
        <w:adjustRightInd w:val="0"/>
        <w:jc w:val="left"/>
        <w:textAlignment w:val="baseline"/>
        <w:rPr>
          <w:rFonts w:ascii="黑体" w:eastAsia="黑体"/>
          <w:kern w:val="0"/>
          <w:sz w:val="48"/>
          <w:szCs w:val="48"/>
        </w:rPr>
      </w:pPr>
    </w:p>
    <w:p w:rsidR="00C71CBE" w:rsidRDefault="00C71CBE" w:rsidP="00C71CBE">
      <w:pPr>
        <w:widowControl/>
        <w:overflowPunct w:val="0"/>
        <w:autoSpaceDE w:val="0"/>
        <w:autoSpaceDN w:val="0"/>
        <w:adjustRightInd w:val="0"/>
        <w:jc w:val="center"/>
        <w:textAlignment w:val="baseline"/>
        <w:rPr>
          <w:rFonts w:ascii="宋体" w:hAnsi="宋体"/>
          <w:b/>
          <w:kern w:val="0"/>
          <w:sz w:val="44"/>
          <w:szCs w:val="44"/>
        </w:rPr>
      </w:pPr>
    </w:p>
    <w:p w:rsidR="00C71CBE" w:rsidRDefault="00C71CBE" w:rsidP="00C71CBE">
      <w:pPr>
        <w:widowControl/>
        <w:overflowPunct w:val="0"/>
        <w:autoSpaceDE w:val="0"/>
        <w:autoSpaceDN w:val="0"/>
        <w:adjustRightInd w:val="0"/>
        <w:jc w:val="center"/>
        <w:textAlignment w:val="baseline"/>
        <w:rPr>
          <w:rFonts w:ascii="宋体" w:eastAsia="宋体" w:hAnsi="宋体" w:cs="宋体"/>
          <w:b/>
          <w:sz w:val="44"/>
          <w:szCs w:val="44"/>
        </w:rPr>
      </w:pPr>
      <w:r>
        <w:rPr>
          <w:rFonts w:ascii="宋体" w:eastAsia="宋体" w:hAnsi="宋体" w:cs="宋体" w:hint="eastAsia"/>
          <w:b/>
          <w:sz w:val="44"/>
          <w:szCs w:val="44"/>
        </w:rPr>
        <w:t>天然富硒土地认定及标识申报表</w:t>
      </w:r>
    </w:p>
    <w:p w:rsidR="00C71CBE" w:rsidRDefault="00C71CBE" w:rsidP="00C71CBE">
      <w:pPr>
        <w:widowControl/>
        <w:overflowPunct w:val="0"/>
        <w:autoSpaceDE w:val="0"/>
        <w:autoSpaceDN w:val="0"/>
        <w:adjustRightInd w:val="0"/>
        <w:jc w:val="left"/>
        <w:textAlignment w:val="baseline"/>
        <w:rPr>
          <w:rFonts w:ascii="黑体" w:eastAsia="黑体"/>
          <w:kern w:val="0"/>
          <w:sz w:val="48"/>
          <w:szCs w:val="48"/>
        </w:rPr>
      </w:pPr>
    </w:p>
    <w:p w:rsidR="00C71CBE" w:rsidRDefault="00C71CBE" w:rsidP="00C71CBE">
      <w:pPr>
        <w:widowControl/>
        <w:overflowPunct w:val="0"/>
        <w:autoSpaceDE w:val="0"/>
        <w:autoSpaceDN w:val="0"/>
        <w:adjustRightInd w:val="0"/>
        <w:jc w:val="left"/>
        <w:textAlignment w:val="baseline"/>
        <w:rPr>
          <w:rFonts w:ascii="黑体" w:eastAsia="黑体"/>
          <w:kern w:val="0"/>
          <w:sz w:val="48"/>
          <w:szCs w:val="48"/>
        </w:rPr>
      </w:pPr>
    </w:p>
    <w:p w:rsidR="00C71CBE" w:rsidRDefault="00C71CBE" w:rsidP="00C71CBE">
      <w:pPr>
        <w:widowControl/>
        <w:overflowPunct w:val="0"/>
        <w:autoSpaceDE w:val="0"/>
        <w:autoSpaceDN w:val="0"/>
        <w:adjustRightInd w:val="0"/>
        <w:jc w:val="left"/>
        <w:textAlignment w:val="baseline"/>
        <w:rPr>
          <w:rFonts w:ascii="黑体" w:eastAsia="黑体"/>
          <w:kern w:val="0"/>
          <w:sz w:val="48"/>
          <w:szCs w:val="48"/>
        </w:rPr>
      </w:pPr>
    </w:p>
    <w:p w:rsidR="00C71CBE" w:rsidRDefault="00C71CBE" w:rsidP="00C71CBE">
      <w:pPr>
        <w:widowControl/>
        <w:overflowPunct w:val="0"/>
        <w:autoSpaceDE w:val="0"/>
        <w:autoSpaceDN w:val="0"/>
        <w:adjustRightInd w:val="0"/>
        <w:jc w:val="left"/>
        <w:textAlignment w:val="baseline"/>
        <w:rPr>
          <w:rFonts w:ascii="黑体" w:eastAsia="黑体"/>
          <w:kern w:val="0"/>
          <w:sz w:val="48"/>
          <w:szCs w:val="48"/>
        </w:rPr>
      </w:pPr>
    </w:p>
    <w:p w:rsidR="00C71CBE" w:rsidRDefault="00C71CBE" w:rsidP="00C71CBE">
      <w:pPr>
        <w:widowControl/>
        <w:overflowPunct w:val="0"/>
        <w:autoSpaceDE w:val="0"/>
        <w:autoSpaceDN w:val="0"/>
        <w:adjustRightInd w:val="0"/>
        <w:spacing w:beforeLines="50" w:before="156" w:afterLines="100" w:after="312" w:line="500" w:lineRule="exact"/>
        <w:jc w:val="left"/>
        <w:textAlignment w:val="baseline"/>
        <w:rPr>
          <w:rFonts w:ascii="楷体_GB2312" w:eastAsia="楷体_GB2312"/>
          <w:kern w:val="0"/>
          <w:sz w:val="32"/>
          <w:szCs w:val="32"/>
        </w:rPr>
      </w:pPr>
      <w:r>
        <w:rPr>
          <w:rFonts w:ascii="楷体_GB2312" w:eastAsia="楷体_GB2312" w:hint="eastAsia"/>
          <w:kern w:val="0"/>
          <w:sz w:val="32"/>
          <w:szCs w:val="32"/>
        </w:rPr>
        <w:t xml:space="preserve">        地块名称：</w:t>
      </w:r>
      <w:r>
        <w:rPr>
          <w:rFonts w:ascii="楷体_GB2312" w:eastAsia="楷体_GB2312" w:hint="eastAsia"/>
          <w:kern w:val="0"/>
          <w:sz w:val="32"/>
          <w:szCs w:val="32"/>
          <w:u w:val="single"/>
        </w:rPr>
        <w:t xml:space="preserve">                 </w:t>
      </w:r>
    </w:p>
    <w:p w:rsidR="00C71CBE" w:rsidRDefault="00C71CBE" w:rsidP="00C71CBE">
      <w:pPr>
        <w:widowControl/>
        <w:overflowPunct w:val="0"/>
        <w:autoSpaceDE w:val="0"/>
        <w:autoSpaceDN w:val="0"/>
        <w:adjustRightInd w:val="0"/>
        <w:spacing w:beforeLines="50" w:before="156" w:afterLines="100" w:after="312" w:line="500" w:lineRule="exact"/>
        <w:jc w:val="left"/>
        <w:textAlignment w:val="baseline"/>
        <w:rPr>
          <w:rFonts w:ascii="黑体" w:eastAsia="黑体"/>
          <w:kern w:val="0"/>
          <w:sz w:val="32"/>
          <w:szCs w:val="32"/>
        </w:rPr>
      </w:pPr>
      <w:r>
        <w:rPr>
          <w:rFonts w:ascii="楷体_GB2312" w:eastAsia="楷体_GB2312" w:hint="eastAsia"/>
          <w:kern w:val="0"/>
          <w:sz w:val="32"/>
          <w:szCs w:val="32"/>
        </w:rPr>
        <w:t xml:space="preserve">        申报单位：</w:t>
      </w:r>
      <w:r>
        <w:rPr>
          <w:rFonts w:ascii="楷体_GB2312" w:eastAsia="楷体_GB2312" w:hint="eastAsia"/>
          <w:kern w:val="0"/>
          <w:sz w:val="32"/>
          <w:szCs w:val="32"/>
          <w:u w:val="single"/>
        </w:rPr>
        <w:t xml:space="preserve">                 </w:t>
      </w:r>
      <w:r>
        <w:rPr>
          <w:rFonts w:ascii="楷体_GB2312" w:eastAsia="楷体_GB2312" w:hint="eastAsia"/>
          <w:kern w:val="0"/>
          <w:sz w:val="32"/>
          <w:szCs w:val="32"/>
        </w:rPr>
        <w:t>（盖章）</w:t>
      </w:r>
    </w:p>
    <w:p w:rsidR="00C71CBE" w:rsidRDefault="00C71CBE" w:rsidP="00C71CBE">
      <w:pPr>
        <w:widowControl/>
        <w:overflowPunct w:val="0"/>
        <w:autoSpaceDE w:val="0"/>
        <w:autoSpaceDN w:val="0"/>
        <w:adjustRightInd w:val="0"/>
        <w:spacing w:beforeLines="50" w:before="156" w:afterLines="100" w:after="312" w:line="500" w:lineRule="exact"/>
        <w:jc w:val="left"/>
        <w:textAlignment w:val="baseline"/>
        <w:rPr>
          <w:rFonts w:ascii="黑体" w:eastAsia="黑体"/>
          <w:kern w:val="0"/>
          <w:sz w:val="32"/>
          <w:szCs w:val="32"/>
        </w:rPr>
      </w:pPr>
      <w:r>
        <w:rPr>
          <w:rFonts w:ascii="楷体_GB2312" w:eastAsia="楷体_GB2312" w:hint="eastAsia"/>
          <w:kern w:val="0"/>
          <w:sz w:val="32"/>
          <w:szCs w:val="32"/>
        </w:rPr>
        <w:t xml:space="preserve">        推荐单位：</w:t>
      </w:r>
      <w:r>
        <w:rPr>
          <w:rFonts w:ascii="楷体_GB2312" w:eastAsia="楷体_GB2312" w:hint="eastAsia"/>
          <w:kern w:val="0"/>
          <w:sz w:val="32"/>
          <w:szCs w:val="32"/>
          <w:u w:val="single"/>
        </w:rPr>
        <w:t xml:space="preserve">                 </w:t>
      </w:r>
      <w:r>
        <w:rPr>
          <w:rFonts w:ascii="楷体_GB2312" w:eastAsia="楷体_GB2312" w:hint="eastAsia"/>
          <w:kern w:val="0"/>
          <w:sz w:val="32"/>
          <w:szCs w:val="32"/>
        </w:rPr>
        <w:t>（盖章）</w:t>
      </w:r>
    </w:p>
    <w:p w:rsidR="00C71CBE" w:rsidRDefault="00C71CBE" w:rsidP="00C71CBE">
      <w:pPr>
        <w:widowControl/>
        <w:overflowPunct w:val="0"/>
        <w:autoSpaceDE w:val="0"/>
        <w:autoSpaceDN w:val="0"/>
        <w:adjustRightInd w:val="0"/>
        <w:spacing w:beforeLines="50" w:before="156" w:afterLines="100" w:after="312" w:line="500" w:lineRule="exact"/>
        <w:jc w:val="left"/>
        <w:textAlignment w:val="baseline"/>
        <w:rPr>
          <w:rFonts w:ascii="小标宋" w:eastAsia="小标宋"/>
          <w:kern w:val="0"/>
          <w:sz w:val="32"/>
          <w:szCs w:val="32"/>
        </w:rPr>
      </w:pPr>
      <w:r>
        <w:rPr>
          <w:rFonts w:ascii="楷体_GB2312" w:eastAsia="楷体_GB2312" w:hint="eastAsia"/>
          <w:kern w:val="0"/>
          <w:sz w:val="32"/>
          <w:szCs w:val="32"/>
        </w:rPr>
        <w:t xml:space="preserve">        申报日期：   年    月    日</w:t>
      </w:r>
    </w:p>
    <w:p w:rsidR="00C71CBE" w:rsidRDefault="00C71CBE" w:rsidP="00C71CBE">
      <w:pPr>
        <w:widowControl/>
        <w:overflowPunct w:val="0"/>
        <w:autoSpaceDE w:val="0"/>
        <w:autoSpaceDN w:val="0"/>
        <w:adjustRightInd w:val="0"/>
        <w:spacing w:beforeLines="50" w:before="156" w:afterLines="100" w:after="312" w:line="500" w:lineRule="exact"/>
        <w:jc w:val="center"/>
        <w:textAlignment w:val="baseline"/>
        <w:rPr>
          <w:rFonts w:ascii="小标宋" w:eastAsia="小标宋"/>
          <w:kern w:val="0"/>
          <w:sz w:val="44"/>
          <w:szCs w:val="44"/>
        </w:rPr>
      </w:pPr>
    </w:p>
    <w:p w:rsidR="00C71CBE" w:rsidRDefault="00C71CBE" w:rsidP="00C71CBE">
      <w:pPr>
        <w:widowControl/>
        <w:overflowPunct w:val="0"/>
        <w:autoSpaceDE w:val="0"/>
        <w:autoSpaceDN w:val="0"/>
        <w:adjustRightInd w:val="0"/>
        <w:spacing w:beforeLines="50" w:before="156" w:afterLines="100" w:after="312" w:line="500" w:lineRule="exact"/>
        <w:jc w:val="center"/>
        <w:textAlignment w:val="baseline"/>
        <w:rPr>
          <w:rFonts w:eastAsia="楷体_GB2312"/>
          <w:kern w:val="0"/>
          <w:sz w:val="44"/>
          <w:szCs w:val="44"/>
        </w:rPr>
      </w:pPr>
    </w:p>
    <w:p w:rsidR="00C71CBE" w:rsidRDefault="00C71CBE" w:rsidP="00C71CBE">
      <w:pPr>
        <w:widowControl/>
        <w:overflowPunct w:val="0"/>
        <w:autoSpaceDE w:val="0"/>
        <w:autoSpaceDN w:val="0"/>
        <w:adjustRightInd w:val="0"/>
        <w:spacing w:beforeLines="50" w:before="156" w:afterLines="100" w:after="312" w:line="500" w:lineRule="exact"/>
        <w:jc w:val="center"/>
        <w:textAlignment w:val="baseline"/>
        <w:rPr>
          <w:rFonts w:eastAsia="楷体_GB2312"/>
          <w:kern w:val="0"/>
          <w:sz w:val="44"/>
          <w:szCs w:val="44"/>
        </w:rPr>
      </w:pPr>
    </w:p>
    <w:p w:rsidR="00C71CBE" w:rsidRDefault="00C71CBE" w:rsidP="00C71CBE">
      <w:pPr>
        <w:widowControl/>
        <w:overflowPunct w:val="0"/>
        <w:autoSpaceDE w:val="0"/>
        <w:autoSpaceDN w:val="0"/>
        <w:adjustRightInd w:val="0"/>
        <w:spacing w:line="660" w:lineRule="exact"/>
        <w:textAlignment w:val="baseline"/>
        <w:rPr>
          <w:rFonts w:eastAsia="楷体_GB2312"/>
          <w:kern w:val="0"/>
          <w:sz w:val="44"/>
          <w:szCs w:val="44"/>
        </w:rPr>
      </w:pPr>
    </w:p>
    <w:p w:rsidR="00C71CBE" w:rsidRDefault="00C71CBE" w:rsidP="00C71CBE">
      <w:pPr>
        <w:widowControl/>
        <w:overflowPunct w:val="0"/>
        <w:autoSpaceDE w:val="0"/>
        <w:autoSpaceDN w:val="0"/>
        <w:adjustRightInd w:val="0"/>
        <w:spacing w:line="660" w:lineRule="exact"/>
        <w:jc w:val="center"/>
        <w:textAlignment w:val="baseline"/>
        <w:rPr>
          <w:rFonts w:eastAsia="楷体_GB2312"/>
          <w:kern w:val="0"/>
          <w:sz w:val="32"/>
          <w:szCs w:val="32"/>
        </w:rPr>
      </w:pPr>
      <w:r>
        <w:rPr>
          <w:rFonts w:eastAsia="楷体_GB2312" w:hint="eastAsia"/>
          <w:kern w:val="0"/>
          <w:sz w:val="32"/>
          <w:szCs w:val="32"/>
        </w:rPr>
        <w:t>中国地质学会</w:t>
      </w:r>
      <w:r>
        <w:rPr>
          <w:rFonts w:eastAsia="楷体_GB2312" w:hint="eastAsia"/>
          <w:kern w:val="0"/>
          <w:sz w:val="32"/>
          <w:szCs w:val="32"/>
        </w:rPr>
        <w:t xml:space="preserve">  </w:t>
      </w:r>
      <w:r>
        <w:rPr>
          <w:rFonts w:eastAsia="楷体_GB2312" w:hint="eastAsia"/>
          <w:kern w:val="0"/>
          <w:sz w:val="32"/>
          <w:szCs w:val="32"/>
        </w:rPr>
        <w:t>制</w:t>
      </w:r>
    </w:p>
    <w:p w:rsidR="00C71CBE" w:rsidRDefault="00C71CBE" w:rsidP="00C71CBE">
      <w:pPr>
        <w:widowControl/>
        <w:jc w:val="left"/>
        <w:rPr>
          <w:rFonts w:ascii="宋体" w:eastAsia="宋体" w:hAnsi="宋体" w:cs="宋体"/>
          <w:sz w:val="28"/>
        </w:rPr>
      </w:pPr>
      <w:r>
        <w:rPr>
          <w:rFonts w:ascii="宋体" w:eastAsia="宋体" w:hAnsi="宋体" w:cs="宋体"/>
          <w:sz w:val="28"/>
        </w:rPr>
        <w:br w:type="page"/>
      </w:r>
    </w:p>
    <w:p w:rsidR="00C71CBE" w:rsidRDefault="00C71CBE" w:rsidP="00C71CBE">
      <w:pPr>
        <w:widowControl/>
        <w:overflowPunct w:val="0"/>
        <w:autoSpaceDE w:val="0"/>
        <w:autoSpaceDN w:val="0"/>
        <w:adjustRightInd w:val="0"/>
        <w:jc w:val="center"/>
        <w:textAlignment w:val="baseline"/>
        <w:rPr>
          <w:rFonts w:ascii="方正小标宋简体" w:eastAsia="方正小标宋简体"/>
          <w:kern w:val="0"/>
          <w:sz w:val="36"/>
          <w:szCs w:val="36"/>
        </w:rPr>
      </w:pPr>
      <w:r>
        <w:rPr>
          <w:rFonts w:ascii="方正小标宋简体" w:eastAsia="方正小标宋简体" w:hint="eastAsia"/>
          <w:kern w:val="0"/>
          <w:sz w:val="36"/>
          <w:szCs w:val="36"/>
        </w:rPr>
        <w:lastRenderedPageBreak/>
        <w:t>填报说明</w:t>
      </w:r>
    </w:p>
    <w:p w:rsidR="00C71CBE" w:rsidRDefault="00C71CBE" w:rsidP="00C71CBE">
      <w:pPr>
        <w:widowControl/>
        <w:overflowPunct w:val="0"/>
        <w:autoSpaceDE w:val="0"/>
        <w:autoSpaceDN w:val="0"/>
        <w:adjustRightInd w:val="0"/>
        <w:jc w:val="center"/>
        <w:textAlignment w:val="baseline"/>
        <w:rPr>
          <w:rFonts w:ascii="方正小标宋简体" w:eastAsia="方正小标宋简体"/>
          <w:kern w:val="0"/>
          <w:sz w:val="36"/>
          <w:szCs w:val="36"/>
        </w:rPr>
      </w:pPr>
    </w:p>
    <w:p w:rsidR="00C71CBE" w:rsidRDefault="00C71CBE" w:rsidP="00C71CBE">
      <w:pPr>
        <w:widowControl/>
        <w:overflowPunct w:val="0"/>
        <w:autoSpaceDE w:val="0"/>
        <w:autoSpaceDN w:val="0"/>
        <w:adjustRightInd w:val="0"/>
        <w:spacing w:line="440" w:lineRule="exact"/>
        <w:ind w:firstLineChars="200" w:firstLine="480"/>
        <w:jc w:val="left"/>
        <w:textAlignment w:val="baseline"/>
        <w:rPr>
          <w:rFonts w:ascii="仿宋_GB2312" w:eastAsia="仿宋_GB2312"/>
          <w:kern w:val="0"/>
          <w:sz w:val="24"/>
          <w:szCs w:val="24"/>
        </w:rPr>
      </w:pPr>
      <w:r>
        <w:rPr>
          <w:rFonts w:ascii="仿宋_GB2312" w:eastAsia="仿宋_GB2312" w:hint="eastAsia"/>
          <w:kern w:val="0"/>
          <w:sz w:val="24"/>
          <w:szCs w:val="24"/>
        </w:rPr>
        <w:t>一、本申报</w:t>
      </w:r>
      <w:proofErr w:type="gramStart"/>
      <w:r>
        <w:rPr>
          <w:rFonts w:ascii="仿宋_GB2312" w:eastAsia="仿宋_GB2312" w:hint="eastAsia"/>
          <w:kern w:val="0"/>
          <w:sz w:val="24"/>
          <w:szCs w:val="24"/>
        </w:rPr>
        <w:t>表由拟申报</w:t>
      </w:r>
      <w:proofErr w:type="gramEnd"/>
      <w:r>
        <w:rPr>
          <w:rFonts w:ascii="仿宋_GB2312" w:eastAsia="仿宋_GB2312" w:hint="eastAsia"/>
          <w:kern w:val="0"/>
          <w:sz w:val="24"/>
          <w:szCs w:val="24"/>
        </w:rPr>
        <w:t>天然富硒土地认定及标识的单位填写，内容须与电子文档的内容完全一致。</w:t>
      </w:r>
    </w:p>
    <w:p w:rsidR="00C71CBE" w:rsidRDefault="00C71CBE" w:rsidP="00C71CBE">
      <w:pPr>
        <w:widowControl/>
        <w:overflowPunct w:val="0"/>
        <w:autoSpaceDE w:val="0"/>
        <w:autoSpaceDN w:val="0"/>
        <w:adjustRightInd w:val="0"/>
        <w:spacing w:line="440" w:lineRule="exact"/>
        <w:ind w:firstLineChars="200" w:firstLine="480"/>
        <w:jc w:val="left"/>
        <w:textAlignment w:val="baseline"/>
        <w:rPr>
          <w:rFonts w:ascii="仿宋_GB2312" w:eastAsia="仿宋_GB2312"/>
          <w:kern w:val="0"/>
          <w:sz w:val="24"/>
          <w:szCs w:val="24"/>
        </w:rPr>
      </w:pPr>
      <w:r>
        <w:rPr>
          <w:rFonts w:ascii="仿宋_GB2312" w:eastAsia="仿宋_GB2312" w:hint="eastAsia"/>
          <w:kern w:val="0"/>
          <w:sz w:val="24"/>
          <w:szCs w:val="24"/>
        </w:rPr>
        <w:t>二、本申报</w:t>
      </w:r>
      <w:proofErr w:type="gramStart"/>
      <w:r>
        <w:rPr>
          <w:rFonts w:ascii="仿宋_GB2312" w:eastAsia="仿宋_GB2312" w:hint="eastAsia"/>
          <w:kern w:val="0"/>
          <w:sz w:val="24"/>
          <w:szCs w:val="24"/>
        </w:rPr>
        <w:t>表统一</w:t>
      </w:r>
      <w:proofErr w:type="gramEnd"/>
      <w:r>
        <w:rPr>
          <w:rFonts w:ascii="仿宋_GB2312" w:eastAsia="仿宋_GB2312" w:hint="eastAsia"/>
          <w:kern w:val="0"/>
          <w:sz w:val="24"/>
          <w:szCs w:val="24"/>
        </w:rPr>
        <w:t>用A4纸打印，一式15份。</w:t>
      </w:r>
    </w:p>
    <w:p w:rsidR="00C71CBE" w:rsidRDefault="00C71CBE" w:rsidP="00C71CBE">
      <w:pPr>
        <w:widowControl/>
        <w:overflowPunct w:val="0"/>
        <w:autoSpaceDE w:val="0"/>
        <w:autoSpaceDN w:val="0"/>
        <w:adjustRightInd w:val="0"/>
        <w:spacing w:line="440" w:lineRule="exact"/>
        <w:ind w:firstLineChars="200" w:firstLine="480"/>
        <w:jc w:val="left"/>
        <w:textAlignment w:val="baseline"/>
        <w:rPr>
          <w:rFonts w:ascii="仿宋_GB2312" w:eastAsia="仿宋_GB2312"/>
          <w:kern w:val="0"/>
          <w:sz w:val="24"/>
          <w:szCs w:val="24"/>
        </w:rPr>
      </w:pPr>
      <w:r>
        <w:rPr>
          <w:rFonts w:ascii="仿宋_GB2312" w:eastAsia="仿宋_GB2312" w:hint="eastAsia"/>
          <w:kern w:val="0"/>
          <w:sz w:val="24"/>
          <w:szCs w:val="24"/>
        </w:rPr>
        <w:t>三、申报单位须加盖法人单位公章。</w:t>
      </w:r>
    </w:p>
    <w:p w:rsidR="00C71CBE" w:rsidRDefault="00C71CBE" w:rsidP="00C71CBE">
      <w:pPr>
        <w:widowControl/>
        <w:overflowPunct w:val="0"/>
        <w:autoSpaceDE w:val="0"/>
        <w:autoSpaceDN w:val="0"/>
        <w:adjustRightInd w:val="0"/>
        <w:spacing w:line="440" w:lineRule="exact"/>
        <w:ind w:firstLineChars="200" w:firstLine="480"/>
        <w:jc w:val="left"/>
        <w:textAlignment w:val="baseline"/>
        <w:rPr>
          <w:rFonts w:ascii="仿宋_GB2312" w:eastAsia="仿宋_GB2312"/>
          <w:kern w:val="0"/>
          <w:sz w:val="24"/>
          <w:szCs w:val="24"/>
        </w:rPr>
      </w:pPr>
      <w:r>
        <w:rPr>
          <w:rFonts w:ascii="仿宋_GB2312" w:eastAsia="仿宋_GB2312" w:hint="eastAsia"/>
          <w:kern w:val="0"/>
          <w:sz w:val="24"/>
          <w:szCs w:val="24"/>
        </w:rPr>
        <w:t>四、提交申报表时应提供反映天然富硒土地的基本情况、前期调查测试工作等内容。</w:t>
      </w:r>
    </w:p>
    <w:p w:rsidR="00C71CBE" w:rsidRDefault="00C71CBE" w:rsidP="00C71CBE">
      <w:pPr>
        <w:widowControl/>
        <w:overflowPunct w:val="0"/>
        <w:autoSpaceDE w:val="0"/>
        <w:autoSpaceDN w:val="0"/>
        <w:adjustRightInd w:val="0"/>
        <w:spacing w:line="440" w:lineRule="exact"/>
        <w:ind w:firstLineChars="200" w:firstLine="480"/>
        <w:jc w:val="left"/>
        <w:textAlignment w:val="baseline"/>
        <w:rPr>
          <w:rFonts w:ascii="仿宋_GB2312" w:eastAsia="仿宋_GB2312"/>
          <w:kern w:val="0"/>
          <w:sz w:val="24"/>
          <w:szCs w:val="24"/>
        </w:rPr>
      </w:pPr>
      <w:r>
        <w:rPr>
          <w:rFonts w:ascii="仿宋_GB2312" w:eastAsia="仿宋_GB2312" w:hint="eastAsia"/>
          <w:kern w:val="0"/>
          <w:sz w:val="24"/>
          <w:szCs w:val="24"/>
        </w:rPr>
        <w:t>五、填写申报表应注意以下内容：</w:t>
      </w:r>
    </w:p>
    <w:p w:rsidR="00C71CBE" w:rsidRDefault="00C71CBE" w:rsidP="00C71CBE">
      <w:pPr>
        <w:widowControl/>
        <w:overflowPunct w:val="0"/>
        <w:autoSpaceDE w:val="0"/>
        <w:autoSpaceDN w:val="0"/>
        <w:adjustRightInd w:val="0"/>
        <w:spacing w:line="440" w:lineRule="exact"/>
        <w:ind w:firstLineChars="200" w:firstLine="480"/>
        <w:jc w:val="left"/>
        <w:textAlignment w:val="baseline"/>
        <w:rPr>
          <w:rFonts w:ascii="仿宋_GB2312" w:eastAsia="仿宋_GB2312"/>
          <w:kern w:val="0"/>
          <w:sz w:val="24"/>
          <w:szCs w:val="24"/>
        </w:rPr>
      </w:pPr>
      <w:r>
        <w:rPr>
          <w:rFonts w:ascii="仿宋_GB2312" w:eastAsia="仿宋_GB2312" w:hint="eastAsia"/>
          <w:kern w:val="0"/>
          <w:sz w:val="24"/>
          <w:szCs w:val="24"/>
        </w:rPr>
        <w:t>1</w:t>
      </w:r>
      <w:r>
        <w:rPr>
          <w:rFonts w:ascii="仿宋_GB2312" w:eastAsia="仿宋_GB2312"/>
          <w:kern w:val="0"/>
          <w:sz w:val="24"/>
          <w:szCs w:val="24"/>
        </w:rPr>
        <w:t>．</w:t>
      </w:r>
      <w:r>
        <w:rPr>
          <w:rFonts w:ascii="仿宋_GB2312" w:eastAsia="仿宋_GB2312" w:hint="eastAsia"/>
          <w:kern w:val="0"/>
          <w:sz w:val="24"/>
          <w:szCs w:val="24"/>
        </w:rPr>
        <w:t>“地块名称”：应与前期调查、测试、划定等工作中的内容相符合。</w:t>
      </w:r>
    </w:p>
    <w:p w:rsidR="00C71CBE" w:rsidRDefault="00C71CBE" w:rsidP="00C71CBE">
      <w:pPr>
        <w:widowControl/>
        <w:overflowPunct w:val="0"/>
        <w:autoSpaceDE w:val="0"/>
        <w:autoSpaceDN w:val="0"/>
        <w:adjustRightInd w:val="0"/>
        <w:spacing w:line="440" w:lineRule="exact"/>
        <w:ind w:firstLineChars="200" w:firstLine="480"/>
        <w:jc w:val="left"/>
        <w:textAlignment w:val="baseline"/>
        <w:rPr>
          <w:rFonts w:ascii="仿宋_GB2312" w:eastAsia="仿宋_GB2312"/>
          <w:kern w:val="0"/>
          <w:sz w:val="24"/>
          <w:szCs w:val="24"/>
        </w:rPr>
      </w:pPr>
      <w:r>
        <w:rPr>
          <w:rFonts w:ascii="仿宋_GB2312" w:eastAsia="仿宋_GB2312" w:hint="eastAsia"/>
          <w:kern w:val="0"/>
          <w:sz w:val="24"/>
          <w:szCs w:val="24"/>
        </w:rPr>
        <w:t>2．“地块分布拐点地理坐标范围”：应</w:t>
      </w:r>
      <w:r w:rsidRPr="00D77BB5">
        <w:rPr>
          <w:rFonts w:ascii="仿宋_GB2312" w:eastAsia="仿宋_GB2312" w:hint="eastAsia"/>
          <w:kern w:val="0"/>
          <w:sz w:val="24"/>
          <w:szCs w:val="24"/>
        </w:rPr>
        <w:t>依据土地利用图</w:t>
      </w:r>
      <w:proofErr w:type="gramStart"/>
      <w:r w:rsidRPr="00D77BB5">
        <w:rPr>
          <w:rFonts w:ascii="仿宋_GB2312" w:eastAsia="仿宋_GB2312" w:hint="eastAsia"/>
          <w:kern w:val="0"/>
          <w:sz w:val="24"/>
          <w:szCs w:val="24"/>
        </w:rPr>
        <w:t>斑数据</w:t>
      </w:r>
      <w:proofErr w:type="gramEnd"/>
      <w:r w:rsidRPr="00D77BB5">
        <w:rPr>
          <w:rFonts w:ascii="仿宋_GB2312" w:eastAsia="仿宋_GB2312" w:hint="eastAsia"/>
          <w:kern w:val="0"/>
          <w:sz w:val="24"/>
          <w:szCs w:val="24"/>
        </w:rPr>
        <w:t>或边界，</w:t>
      </w:r>
      <w:r>
        <w:rPr>
          <w:rFonts w:ascii="仿宋_GB2312" w:eastAsia="仿宋_GB2312" w:hint="eastAsia"/>
          <w:kern w:val="0"/>
          <w:sz w:val="24"/>
          <w:szCs w:val="24"/>
        </w:rPr>
        <w:t>限定在前期调查、测试、划定等工作中涉及地块以内；属于连片集中多个地块的，应分别标明拐点地理坐标范围。</w:t>
      </w:r>
    </w:p>
    <w:p w:rsidR="00C71CBE" w:rsidRDefault="00C71CBE" w:rsidP="00C71CBE">
      <w:pPr>
        <w:widowControl/>
        <w:overflowPunct w:val="0"/>
        <w:autoSpaceDE w:val="0"/>
        <w:autoSpaceDN w:val="0"/>
        <w:adjustRightInd w:val="0"/>
        <w:spacing w:line="440" w:lineRule="exact"/>
        <w:ind w:firstLineChars="200" w:firstLine="480"/>
        <w:jc w:val="left"/>
        <w:textAlignment w:val="baseline"/>
        <w:rPr>
          <w:rFonts w:ascii="仿宋_GB2312" w:eastAsia="仿宋_GB2312"/>
          <w:kern w:val="0"/>
          <w:sz w:val="24"/>
          <w:szCs w:val="24"/>
        </w:rPr>
      </w:pPr>
      <w:r>
        <w:rPr>
          <w:rFonts w:ascii="仿宋_GB2312" w:eastAsia="仿宋_GB2312" w:hint="eastAsia"/>
          <w:kern w:val="0"/>
          <w:sz w:val="24"/>
          <w:szCs w:val="24"/>
        </w:rPr>
        <w:t>3.“其他相关材料清单”：</w:t>
      </w:r>
      <w:proofErr w:type="gramStart"/>
      <w:r>
        <w:rPr>
          <w:rFonts w:ascii="仿宋_GB2312" w:eastAsia="仿宋_GB2312" w:hint="eastAsia"/>
          <w:kern w:val="0"/>
          <w:sz w:val="24"/>
          <w:szCs w:val="24"/>
        </w:rPr>
        <w:t>指拟提交</w:t>
      </w:r>
      <w:proofErr w:type="gramEnd"/>
      <w:r>
        <w:rPr>
          <w:rFonts w:ascii="仿宋_GB2312" w:eastAsia="仿宋_GB2312" w:hint="eastAsia"/>
          <w:kern w:val="0"/>
          <w:sz w:val="24"/>
          <w:szCs w:val="24"/>
        </w:rPr>
        <w:t>的其他相关证明材料的目录清单，并以附件形式提供土壤、农作物检测报告；富硒土地划定成果报告及图件；富硒土地划定成果报告验收意见，以及其他申报材料等，便于更好了解地块情况。</w:t>
      </w:r>
    </w:p>
    <w:p w:rsidR="00C71CBE" w:rsidRDefault="00C71CBE" w:rsidP="00C71CBE">
      <w:pPr>
        <w:widowControl/>
        <w:overflowPunct w:val="0"/>
        <w:autoSpaceDE w:val="0"/>
        <w:autoSpaceDN w:val="0"/>
        <w:adjustRightInd w:val="0"/>
        <w:spacing w:line="440" w:lineRule="exact"/>
        <w:ind w:firstLineChars="200" w:firstLine="420"/>
        <w:jc w:val="left"/>
        <w:textAlignment w:val="baseline"/>
        <w:rPr>
          <w:rFonts w:ascii="仿宋_GB2312" w:eastAsia="仿宋_GB2312"/>
          <w:kern w:val="0"/>
          <w:szCs w:val="21"/>
        </w:rPr>
      </w:pPr>
      <w:r>
        <w:rPr>
          <w:rFonts w:ascii="仿宋_GB2312" w:eastAsia="仿宋_GB2312"/>
          <w:kern w:val="0"/>
          <w:szCs w:val="21"/>
        </w:rPr>
        <w:br w:type="page"/>
      </w:r>
    </w:p>
    <w:p w:rsidR="00C71CBE" w:rsidRDefault="00C71CBE" w:rsidP="00C71CBE">
      <w:pPr>
        <w:jc w:val="center"/>
        <w:rPr>
          <w:rFonts w:ascii="宋体" w:eastAsia="宋体" w:hAnsi="宋体" w:cs="宋体"/>
          <w:b/>
          <w:sz w:val="44"/>
          <w:szCs w:val="44"/>
        </w:rPr>
      </w:pPr>
      <w:r>
        <w:rPr>
          <w:rFonts w:ascii="宋体" w:eastAsia="宋体" w:hAnsi="宋体" w:cs="宋体" w:hint="eastAsia"/>
          <w:b/>
          <w:sz w:val="44"/>
          <w:szCs w:val="44"/>
        </w:rPr>
        <w:lastRenderedPageBreak/>
        <w:t>天然富硒土地认定及标识申报表</w:t>
      </w:r>
    </w:p>
    <w:p w:rsidR="00C71CBE" w:rsidRDefault="00C71CBE" w:rsidP="00C71CBE">
      <w:pPr>
        <w:jc w:val="center"/>
        <w:rPr>
          <w:rFonts w:ascii="宋体" w:eastAsia="宋体" w:hAnsi="宋体" w:cs="宋体"/>
          <w:b/>
          <w:sz w:val="44"/>
          <w:szCs w:val="44"/>
        </w:rPr>
      </w:pPr>
    </w:p>
    <w:p w:rsidR="00C71CBE" w:rsidRDefault="00C71CBE" w:rsidP="00C71CBE">
      <w:pPr>
        <w:jc w:val="center"/>
        <w:rPr>
          <w:rFonts w:ascii="宋体" w:eastAsia="宋体" w:hAnsi="宋体" w:cs="宋体"/>
          <w:szCs w:val="21"/>
        </w:rPr>
      </w:pPr>
      <w:r>
        <w:rPr>
          <w:rFonts w:ascii="宋体" w:eastAsia="宋体" w:hAnsi="宋体" w:cs="宋体" w:hint="eastAsia"/>
          <w:sz w:val="28"/>
        </w:rPr>
        <w:t xml:space="preserve">                                 </w:t>
      </w:r>
      <w:r>
        <w:rPr>
          <w:rFonts w:ascii="宋体" w:eastAsia="宋体" w:hAnsi="宋体" w:cs="宋体" w:hint="eastAsia"/>
          <w:szCs w:val="21"/>
        </w:rPr>
        <w:t>申报时间：    年    月    日</w:t>
      </w: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558"/>
        <w:gridCol w:w="284"/>
        <w:gridCol w:w="992"/>
        <w:gridCol w:w="1421"/>
        <w:gridCol w:w="992"/>
        <w:gridCol w:w="1326"/>
      </w:tblGrid>
      <w:tr w:rsidR="00C71CBE" w:rsidTr="00B06411">
        <w:trPr>
          <w:trHeight w:hRule="exact" w:val="454"/>
        </w:trPr>
        <w:tc>
          <w:tcPr>
            <w:tcW w:w="8522" w:type="dxa"/>
            <w:gridSpan w:val="7"/>
            <w:vAlign w:val="center"/>
          </w:tcPr>
          <w:p w:rsidR="00C71CBE" w:rsidRDefault="00C71CBE" w:rsidP="00B06411">
            <w:pPr>
              <w:adjustRightInd w:val="0"/>
              <w:snapToGrid w:val="0"/>
              <w:jc w:val="left"/>
              <w:rPr>
                <w:szCs w:val="21"/>
              </w:rPr>
            </w:pPr>
            <w:r>
              <w:rPr>
                <w:rFonts w:ascii="Times New Roman" w:eastAsia="等线" w:hAnsi="Times New Roman" w:cs="Times New Roman" w:hint="eastAsia"/>
                <w:b/>
                <w:color w:val="000000"/>
                <w:szCs w:val="21"/>
              </w:rPr>
              <w:t>一、地块情况</w:t>
            </w:r>
          </w:p>
        </w:tc>
      </w:tr>
      <w:tr w:rsidR="00C71CBE" w:rsidTr="00B06411">
        <w:trPr>
          <w:trHeight w:hRule="exact" w:val="454"/>
        </w:trPr>
        <w:tc>
          <w:tcPr>
            <w:tcW w:w="1949" w:type="dxa"/>
            <w:vAlign w:val="center"/>
          </w:tcPr>
          <w:p w:rsidR="00C71CBE" w:rsidRDefault="00C71CBE" w:rsidP="00B06411">
            <w:pPr>
              <w:autoSpaceDE w:val="0"/>
              <w:autoSpaceDN w:val="0"/>
              <w:adjustRightInd w:val="0"/>
              <w:snapToGrid w:val="0"/>
              <w:jc w:val="center"/>
              <w:rPr>
                <w:szCs w:val="21"/>
              </w:rPr>
            </w:pPr>
            <w:r>
              <w:rPr>
                <w:rFonts w:hint="eastAsia"/>
                <w:szCs w:val="21"/>
              </w:rPr>
              <w:t>地块名称</w:t>
            </w:r>
          </w:p>
        </w:tc>
        <w:tc>
          <w:tcPr>
            <w:tcW w:w="6573" w:type="dxa"/>
            <w:gridSpan w:val="6"/>
            <w:vAlign w:val="center"/>
          </w:tcPr>
          <w:p w:rsidR="00C71CBE" w:rsidRDefault="00C71CBE" w:rsidP="00B06411">
            <w:pPr>
              <w:adjustRightInd w:val="0"/>
              <w:snapToGrid w:val="0"/>
              <w:rPr>
                <w:szCs w:val="21"/>
              </w:rPr>
            </w:pPr>
          </w:p>
        </w:tc>
      </w:tr>
      <w:tr w:rsidR="00C71CBE" w:rsidTr="00B06411">
        <w:trPr>
          <w:trHeight w:hRule="exact" w:val="454"/>
        </w:trPr>
        <w:tc>
          <w:tcPr>
            <w:tcW w:w="1949" w:type="dxa"/>
            <w:vAlign w:val="center"/>
          </w:tcPr>
          <w:p w:rsidR="00C71CBE" w:rsidRDefault="00C71CBE" w:rsidP="00B06411">
            <w:pPr>
              <w:autoSpaceDE w:val="0"/>
              <w:autoSpaceDN w:val="0"/>
              <w:adjustRightInd w:val="0"/>
              <w:snapToGrid w:val="0"/>
              <w:jc w:val="center"/>
              <w:rPr>
                <w:rFonts w:ascii="Times New Roman" w:hAnsi="Times New Roman"/>
                <w:color w:val="000000"/>
                <w:szCs w:val="21"/>
              </w:rPr>
            </w:pPr>
            <w:r>
              <w:rPr>
                <w:rFonts w:hint="eastAsia"/>
                <w:szCs w:val="21"/>
              </w:rPr>
              <w:t>地块行政位置</w:t>
            </w:r>
          </w:p>
        </w:tc>
        <w:tc>
          <w:tcPr>
            <w:tcW w:w="6573" w:type="dxa"/>
            <w:gridSpan w:val="6"/>
            <w:vAlign w:val="center"/>
          </w:tcPr>
          <w:p w:rsidR="00C71CBE" w:rsidRDefault="00C71CBE" w:rsidP="00B06411">
            <w:pPr>
              <w:adjustRightInd w:val="0"/>
              <w:snapToGrid w:val="0"/>
              <w:rPr>
                <w:rFonts w:ascii="宋体" w:eastAsia="宋体" w:hAnsi="宋体" w:cs="宋体"/>
                <w:szCs w:val="21"/>
              </w:rPr>
            </w:pPr>
            <w:r>
              <w:rPr>
                <w:rFonts w:hint="eastAsia"/>
                <w:szCs w:val="21"/>
              </w:rPr>
              <w:t xml:space="preserve">        省（市、自治区）       县        乡（镇）        村</w:t>
            </w:r>
          </w:p>
        </w:tc>
      </w:tr>
      <w:tr w:rsidR="00C71CBE" w:rsidRPr="003F65E0" w:rsidTr="00B06411">
        <w:trPr>
          <w:trHeight w:val="20"/>
        </w:trPr>
        <w:tc>
          <w:tcPr>
            <w:tcW w:w="1949" w:type="dxa"/>
            <w:vAlign w:val="center"/>
          </w:tcPr>
          <w:p w:rsidR="00C71CBE" w:rsidRPr="003F65E0" w:rsidRDefault="00C71CBE" w:rsidP="00B06411">
            <w:pPr>
              <w:adjustRightInd w:val="0"/>
              <w:snapToGrid w:val="0"/>
              <w:jc w:val="center"/>
              <w:rPr>
                <w:rFonts w:ascii="Times New Roman" w:hAnsi="Times New Roman"/>
                <w:color w:val="000000"/>
                <w:szCs w:val="21"/>
              </w:rPr>
            </w:pPr>
            <w:r w:rsidRPr="003F65E0">
              <w:rPr>
                <w:rFonts w:hint="eastAsia"/>
                <w:szCs w:val="21"/>
              </w:rPr>
              <w:t>地块分布拐点地理坐标范围</w:t>
            </w:r>
          </w:p>
        </w:tc>
        <w:tc>
          <w:tcPr>
            <w:tcW w:w="6573" w:type="dxa"/>
            <w:gridSpan w:val="6"/>
            <w:vAlign w:val="center"/>
          </w:tcPr>
          <w:p w:rsidR="00C71CBE" w:rsidRPr="003F65E0" w:rsidRDefault="00C71CBE" w:rsidP="00B06411">
            <w:pPr>
              <w:adjustRightInd w:val="0"/>
              <w:snapToGrid w:val="0"/>
              <w:rPr>
                <w:szCs w:val="21"/>
              </w:rPr>
            </w:pPr>
            <w:r w:rsidRPr="003F65E0">
              <w:rPr>
                <w:rFonts w:hint="eastAsia"/>
                <w:szCs w:val="21"/>
              </w:rPr>
              <w:t>（依据最新土地利用图</w:t>
            </w:r>
            <w:proofErr w:type="gramStart"/>
            <w:r w:rsidRPr="003F65E0">
              <w:rPr>
                <w:rFonts w:hint="eastAsia"/>
                <w:szCs w:val="21"/>
              </w:rPr>
              <w:t>斑数据</w:t>
            </w:r>
            <w:proofErr w:type="gramEnd"/>
            <w:r w:rsidRPr="003F65E0">
              <w:rPr>
                <w:rFonts w:hint="eastAsia"/>
                <w:szCs w:val="21"/>
              </w:rPr>
              <w:t>或边界，最小工作比例尺应大于1：50000，采用国家</w:t>
            </w:r>
            <w:r w:rsidRPr="003F65E0">
              <w:rPr>
                <w:szCs w:val="21"/>
              </w:rPr>
              <w:t>2000</w:t>
            </w:r>
            <w:r w:rsidRPr="003F65E0">
              <w:rPr>
                <w:rFonts w:hint="eastAsia"/>
                <w:szCs w:val="21"/>
              </w:rPr>
              <w:t>坐标系，公里网格坐标：</w:t>
            </w:r>
            <w:r w:rsidRPr="003F65E0">
              <w:rPr>
                <w:szCs w:val="21"/>
              </w:rPr>
              <w:t>X=</w:t>
            </w:r>
            <w:proofErr w:type="spellStart"/>
            <w:r w:rsidRPr="003F65E0">
              <w:rPr>
                <w:szCs w:val="21"/>
              </w:rPr>
              <w:t>xxxxxxx</w:t>
            </w:r>
            <w:proofErr w:type="spellEnd"/>
            <w:r w:rsidRPr="003F65E0">
              <w:rPr>
                <w:rFonts w:hint="eastAsia"/>
                <w:szCs w:val="21"/>
              </w:rPr>
              <w:t>，</w:t>
            </w:r>
            <w:r w:rsidRPr="003F65E0">
              <w:rPr>
                <w:szCs w:val="21"/>
              </w:rPr>
              <w:t>Y=</w:t>
            </w:r>
            <w:proofErr w:type="spellStart"/>
            <w:r w:rsidRPr="003F65E0">
              <w:rPr>
                <w:szCs w:val="21"/>
              </w:rPr>
              <w:t>xxxxxx</w:t>
            </w:r>
            <w:proofErr w:type="spellEnd"/>
            <w:r w:rsidRPr="003F65E0">
              <w:rPr>
                <w:rFonts w:hint="eastAsia"/>
                <w:szCs w:val="21"/>
              </w:rPr>
              <w:t>，高程</w:t>
            </w:r>
            <w:r w:rsidRPr="003F65E0">
              <w:rPr>
                <w:szCs w:val="21"/>
              </w:rPr>
              <w:t>H=xxx</w:t>
            </w:r>
            <w:r w:rsidRPr="003F65E0">
              <w:rPr>
                <w:rFonts w:hint="eastAsia"/>
                <w:szCs w:val="21"/>
              </w:rPr>
              <w:t>米）</w:t>
            </w:r>
          </w:p>
          <w:p w:rsidR="00C71CBE" w:rsidRPr="003F65E0" w:rsidRDefault="00C71CBE" w:rsidP="00B06411">
            <w:pPr>
              <w:adjustRightInd w:val="0"/>
              <w:snapToGrid w:val="0"/>
              <w:rPr>
                <w:rFonts w:ascii="宋体" w:eastAsia="宋体" w:hAnsi="宋体" w:cs="宋体"/>
                <w:szCs w:val="21"/>
              </w:rPr>
            </w:pPr>
          </w:p>
          <w:p w:rsidR="00C71CBE" w:rsidRDefault="00C71CBE" w:rsidP="00B06411">
            <w:pPr>
              <w:adjustRightInd w:val="0"/>
              <w:snapToGrid w:val="0"/>
              <w:rPr>
                <w:rFonts w:ascii="宋体" w:eastAsia="宋体" w:hAnsi="宋体" w:cs="宋体"/>
                <w:szCs w:val="21"/>
              </w:rPr>
            </w:pPr>
          </w:p>
          <w:p w:rsidR="00C71CBE" w:rsidRDefault="00C71CBE" w:rsidP="00B06411">
            <w:pPr>
              <w:adjustRightInd w:val="0"/>
              <w:snapToGrid w:val="0"/>
              <w:rPr>
                <w:rFonts w:ascii="宋体" w:eastAsia="宋体" w:hAnsi="宋体" w:cs="宋体"/>
                <w:szCs w:val="21"/>
              </w:rPr>
            </w:pPr>
          </w:p>
          <w:p w:rsidR="00C71CBE" w:rsidRDefault="00C71CBE" w:rsidP="00B06411">
            <w:pPr>
              <w:adjustRightInd w:val="0"/>
              <w:snapToGrid w:val="0"/>
              <w:rPr>
                <w:rFonts w:ascii="宋体" w:eastAsia="宋体" w:hAnsi="宋体" w:cs="宋体"/>
                <w:szCs w:val="21"/>
              </w:rPr>
            </w:pPr>
          </w:p>
          <w:p w:rsidR="00C71CBE" w:rsidRDefault="00C71CBE" w:rsidP="00B06411">
            <w:pPr>
              <w:adjustRightInd w:val="0"/>
              <w:snapToGrid w:val="0"/>
              <w:rPr>
                <w:rFonts w:ascii="宋体" w:eastAsia="宋体" w:hAnsi="宋体" w:cs="宋体"/>
                <w:szCs w:val="21"/>
              </w:rPr>
            </w:pPr>
          </w:p>
          <w:p w:rsidR="00C71CBE" w:rsidRDefault="00C71CBE" w:rsidP="00B06411">
            <w:pPr>
              <w:adjustRightInd w:val="0"/>
              <w:snapToGrid w:val="0"/>
              <w:rPr>
                <w:rFonts w:ascii="宋体" w:eastAsia="宋体" w:hAnsi="宋体" w:cs="宋体"/>
                <w:szCs w:val="21"/>
              </w:rPr>
            </w:pPr>
          </w:p>
          <w:p w:rsidR="00C71CBE" w:rsidRDefault="00C71CBE" w:rsidP="00B06411">
            <w:pPr>
              <w:adjustRightInd w:val="0"/>
              <w:snapToGrid w:val="0"/>
              <w:rPr>
                <w:rFonts w:ascii="宋体" w:eastAsia="宋体" w:hAnsi="宋体" w:cs="宋体"/>
                <w:szCs w:val="21"/>
              </w:rPr>
            </w:pPr>
          </w:p>
          <w:p w:rsidR="00C71CBE" w:rsidRDefault="00C71CBE" w:rsidP="00B06411">
            <w:pPr>
              <w:adjustRightInd w:val="0"/>
              <w:snapToGrid w:val="0"/>
              <w:rPr>
                <w:rFonts w:ascii="宋体" w:eastAsia="宋体" w:hAnsi="宋体" w:cs="宋体"/>
                <w:szCs w:val="21"/>
              </w:rPr>
            </w:pPr>
          </w:p>
          <w:p w:rsidR="00C71CBE" w:rsidRPr="003F65E0" w:rsidRDefault="00C71CBE" w:rsidP="00B06411">
            <w:pPr>
              <w:adjustRightInd w:val="0"/>
              <w:snapToGrid w:val="0"/>
              <w:rPr>
                <w:rFonts w:ascii="宋体" w:eastAsia="宋体" w:hAnsi="宋体" w:cs="宋体"/>
                <w:szCs w:val="21"/>
              </w:rPr>
            </w:pPr>
          </w:p>
          <w:p w:rsidR="00C71CBE" w:rsidRPr="003F65E0" w:rsidRDefault="00C71CBE" w:rsidP="00B06411">
            <w:pPr>
              <w:adjustRightInd w:val="0"/>
              <w:snapToGrid w:val="0"/>
              <w:rPr>
                <w:rFonts w:ascii="宋体" w:eastAsia="宋体" w:hAnsi="宋体" w:cs="宋体"/>
                <w:szCs w:val="21"/>
              </w:rPr>
            </w:pPr>
          </w:p>
          <w:p w:rsidR="00C71CBE" w:rsidRPr="003F65E0" w:rsidRDefault="00C71CBE" w:rsidP="00B06411">
            <w:pPr>
              <w:adjustRightInd w:val="0"/>
              <w:snapToGrid w:val="0"/>
              <w:rPr>
                <w:rFonts w:ascii="宋体" w:eastAsia="宋体" w:hAnsi="宋体" w:cs="宋体"/>
                <w:szCs w:val="21"/>
              </w:rPr>
            </w:pPr>
          </w:p>
          <w:p w:rsidR="00C71CBE" w:rsidRDefault="00C71CBE" w:rsidP="00B06411">
            <w:pPr>
              <w:adjustRightInd w:val="0"/>
              <w:snapToGrid w:val="0"/>
              <w:rPr>
                <w:rFonts w:ascii="宋体" w:eastAsia="宋体" w:hAnsi="宋体" w:cs="宋体"/>
                <w:szCs w:val="21"/>
              </w:rPr>
            </w:pPr>
          </w:p>
          <w:p w:rsidR="00C71CBE" w:rsidRDefault="00C71CBE" w:rsidP="00B06411">
            <w:pPr>
              <w:adjustRightInd w:val="0"/>
              <w:snapToGrid w:val="0"/>
              <w:rPr>
                <w:rFonts w:ascii="宋体" w:eastAsia="宋体" w:hAnsi="宋体" w:cs="宋体"/>
                <w:szCs w:val="21"/>
              </w:rPr>
            </w:pPr>
          </w:p>
          <w:p w:rsidR="00C71CBE" w:rsidRDefault="00C71CBE" w:rsidP="00B06411">
            <w:pPr>
              <w:adjustRightInd w:val="0"/>
              <w:snapToGrid w:val="0"/>
              <w:rPr>
                <w:rFonts w:ascii="宋体" w:eastAsia="宋体" w:hAnsi="宋体" w:cs="宋体"/>
                <w:szCs w:val="21"/>
              </w:rPr>
            </w:pPr>
          </w:p>
          <w:p w:rsidR="00C71CBE" w:rsidRPr="003F65E0" w:rsidRDefault="00C71CBE" w:rsidP="00B06411">
            <w:pPr>
              <w:adjustRightInd w:val="0"/>
              <w:snapToGrid w:val="0"/>
              <w:rPr>
                <w:rFonts w:ascii="宋体" w:eastAsia="宋体" w:hAnsi="宋体" w:cs="宋体"/>
                <w:szCs w:val="21"/>
              </w:rPr>
            </w:pPr>
          </w:p>
        </w:tc>
      </w:tr>
      <w:tr w:rsidR="00C71CBE" w:rsidRPr="003F65E0" w:rsidTr="00B06411">
        <w:trPr>
          <w:trHeight w:hRule="exact" w:val="454"/>
        </w:trPr>
        <w:tc>
          <w:tcPr>
            <w:tcW w:w="1949" w:type="dxa"/>
            <w:vMerge w:val="restart"/>
            <w:vAlign w:val="center"/>
          </w:tcPr>
          <w:p w:rsidR="00C71CBE" w:rsidRPr="003F65E0" w:rsidRDefault="00C71CBE" w:rsidP="00B06411">
            <w:pPr>
              <w:adjustRightInd w:val="0"/>
              <w:snapToGrid w:val="0"/>
              <w:jc w:val="center"/>
              <w:rPr>
                <w:rFonts w:ascii="Times New Roman" w:hAnsi="Times New Roman"/>
                <w:color w:val="000000"/>
                <w:szCs w:val="21"/>
              </w:rPr>
            </w:pPr>
            <w:r w:rsidRPr="003F65E0">
              <w:rPr>
                <w:rFonts w:hint="eastAsia"/>
                <w:szCs w:val="21"/>
              </w:rPr>
              <w:t>申报面积</w:t>
            </w:r>
          </w:p>
        </w:tc>
        <w:tc>
          <w:tcPr>
            <w:tcW w:w="1842" w:type="dxa"/>
            <w:gridSpan w:val="2"/>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绿色富硒土地</w:t>
            </w:r>
          </w:p>
        </w:tc>
        <w:tc>
          <w:tcPr>
            <w:tcW w:w="4731" w:type="dxa"/>
            <w:gridSpan w:val="4"/>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 xml:space="preserve">                                  亩</w:t>
            </w:r>
          </w:p>
        </w:tc>
      </w:tr>
      <w:tr w:rsidR="00C71CBE" w:rsidRPr="003F65E0" w:rsidTr="00B06411">
        <w:trPr>
          <w:trHeight w:hRule="exact" w:val="454"/>
        </w:trPr>
        <w:tc>
          <w:tcPr>
            <w:tcW w:w="1949" w:type="dxa"/>
            <w:vMerge/>
            <w:vAlign w:val="center"/>
          </w:tcPr>
          <w:p w:rsidR="00C71CBE" w:rsidRPr="003F65E0" w:rsidRDefault="00C71CBE" w:rsidP="00B06411">
            <w:pPr>
              <w:adjustRightInd w:val="0"/>
              <w:snapToGrid w:val="0"/>
              <w:jc w:val="center"/>
              <w:rPr>
                <w:szCs w:val="21"/>
                <w:highlight w:val="yellow"/>
              </w:rPr>
            </w:pPr>
          </w:p>
        </w:tc>
        <w:tc>
          <w:tcPr>
            <w:tcW w:w="1842" w:type="dxa"/>
            <w:gridSpan w:val="2"/>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无公害富硒土地</w:t>
            </w:r>
          </w:p>
        </w:tc>
        <w:tc>
          <w:tcPr>
            <w:tcW w:w="4731" w:type="dxa"/>
            <w:gridSpan w:val="4"/>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 xml:space="preserve">                                  亩</w:t>
            </w:r>
          </w:p>
        </w:tc>
      </w:tr>
      <w:tr w:rsidR="00C71CBE" w:rsidRPr="003F65E0" w:rsidTr="00B06411">
        <w:trPr>
          <w:trHeight w:hRule="exact" w:val="454"/>
        </w:trPr>
        <w:tc>
          <w:tcPr>
            <w:tcW w:w="1949" w:type="dxa"/>
            <w:vMerge/>
            <w:vAlign w:val="center"/>
          </w:tcPr>
          <w:p w:rsidR="00C71CBE" w:rsidRPr="003F65E0" w:rsidRDefault="00C71CBE" w:rsidP="00B06411">
            <w:pPr>
              <w:adjustRightInd w:val="0"/>
              <w:snapToGrid w:val="0"/>
              <w:jc w:val="center"/>
              <w:rPr>
                <w:szCs w:val="21"/>
                <w:highlight w:val="yellow"/>
              </w:rPr>
            </w:pPr>
          </w:p>
        </w:tc>
        <w:tc>
          <w:tcPr>
            <w:tcW w:w="1842" w:type="dxa"/>
            <w:gridSpan w:val="2"/>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一般富硒土地</w:t>
            </w:r>
          </w:p>
        </w:tc>
        <w:tc>
          <w:tcPr>
            <w:tcW w:w="4731" w:type="dxa"/>
            <w:gridSpan w:val="4"/>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 xml:space="preserve">                                  亩</w:t>
            </w:r>
          </w:p>
        </w:tc>
      </w:tr>
      <w:tr w:rsidR="00C71CBE" w:rsidRPr="003F65E0" w:rsidTr="00B06411">
        <w:trPr>
          <w:trHeight w:val="523"/>
        </w:trPr>
        <w:tc>
          <w:tcPr>
            <w:tcW w:w="8522" w:type="dxa"/>
            <w:gridSpan w:val="7"/>
            <w:vAlign w:val="center"/>
          </w:tcPr>
          <w:p w:rsidR="00C71CBE" w:rsidRPr="003F65E0" w:rsidRDefault="00C71CBE" w:rsidP="00B06411">
            <w:pPr>
              <w:adjustRightInd w:val="0"/>
              <w:snapToGrid w:val="0"/>
              <w:rPr>
                <w:rFonts w:ascii="宋体" w:eastAsia="宋体" w:hAnsi="宋体" w:cs="宋体"/>
                <w:szCs w:val="21"/>
              </w:rPr>
            </w:pPr>
            <w:r w:rsidRPr="003F65E0">
              <w:rPr>
                <w:rFonts w:ascii="Times New Roman" w:eastAsia="等线" w:hAnsi="Times New Roman" w:cs="Times New Roman" w:hint="eastAsia"/>
                <w:b/>
                <w:color w:val="000000"/>
                <w:szCs w:val="21"/>
              </w:rPr>
              <w:t>二、调查测试工作</w:t>
            </w:r>
          </w:p>
        </w:tc>
      </w:tr>
      <w:tr w:rsidR="00C71CBE" w:rsidRPr="003F65E0" w:rsidTr="00B06411">
        <w:trPr>
          <w:trHeight w:hRule="exact" w:val="454"/>
        </w:trPr>
        <w:tc>
          <w:tcPr>
            <w:tcW w:w="1949" w:type="dxa"/>
            <w:vMerge w:val="restart"/>
            <w:vAlign w:val="center"/>
          </w:tcPr>
          <w:p w:rsidR="00C71CBE" w:rsidRPr="003F65E0" w:rsidRDefault="00C71CBE" w:rsidP="00B06411">
            <w:pPr>
              <w:adjustRightInd w:val="0"/>
              <w:snapToGrid w:val="0"/>
              <w:jc w:val="center"/>
              <w:rPr>
                <w:rFonts w:ascii="Times New Roman" w:hAnsi="Times New Roman"/>
                <w:color w:val="000000"/>
                <w:szCs w:val="21"/>
              </w:rPr>
            </w:pPr>
            <w:r w:rsidRPr="003F65E0">
              <w:rPr>
                <w:rFonts w:ascii="Times New Roman" w:hAnsi="Times New Roman" w:hint="eastAsia"/>
                <w:color w:val="000000"/>
                <w:szCs w:val="21"/>
              </w:rPr>
              <w:t>调查工作</w:t>
            </w:r>
          </w:p>
        </w:tc>
        <w:tc>
          <w:tcPr>
            <w:tcW w:w="1558" w:type="dxa"/>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hint="eastAsia"/>
                <w:szCs w:val="21"/>
              </w:rPr>
              <w:t>调查执行规范</w:t>
            </w:r>
          </w:p>
        </w:tc>
        <w:tc>
          <w:tcPr>
            <w:tcW w:w="5015" w:type="dxa"/>
            <w:gridSpan w:val="5"/>
            <w:vAlign w:val="center"/>
          </w:tcPr>
          <w:p w:rsidR="00C71CBE" w:rsidRPr="003F65E0" w:rsidRDefault="00C71CBE" w:rsidP="00B06411">
            <w:pPr>
              <w:adjustRightInd w:val="0"/>
              <w:snapToGrid w:val="0"/>
              <w:jc w:val="center"/>
              <w:rPr>
                <w:rFonts w:ascii="宋体" w:eastAsia="宋体" w:hAnsi="宋体" w:cs="宋体"/>
                <w:szCs w:val="21"/>
              </w:rPr>
            </w:pPr>
          </w:p>
        </w:tc>
      </w:tr>
      <w:tr w:rsidR="00C71CBE" w:rsidRPr="003F65E0" w:rsidTr="00B06411">
        <w:trPr>
          <w:trHeight w:hRule="exact" w:val="454"/>
        </w:trPr>
        <w:tc>
          <w:tcPr>
            <w:tcW w:w="1949" w:type="dxa"/>
            <w:vMerge/>
            <w:vAlign w:val="center"/>
          </w:tcPr>
          <w:p w:rsidR="00C71CBE" w:rsidRPr="003F65E0" w:rsidRDefault="00C71CBE" w:rsidP="00B06411">
            <w:pPr>
              <w:adjustRightInd w:val="0"/>
              <w:snapToGrid w:val="0"/>
              <w:jc w:val="center"/>
              <w:rPr>
                <w:szCs w:val="21"/>
              </w:rPr>
            </w:pPr>
          </w:p>
        </w:tc>
        <w:tc>
          <w:tcPr>
            <w:tcW w:w="1558" w:type="dxa"/>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hint="eastAsia"/>
                <w:szCs w:val="21"/>
              </w:rPr>
              <w:t>调查时间</w:t>
            </w:r>
          </w:p>
        </w:tc>
        <w:tc>
          <w:tcPr>
            <w:tcW w:w="5015" w:type="dxa"/>
            <w:gridSpan w:val="5"/>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年      月 至       年      月</w:t>
            </w:r>
          </w:p>
        </w:tc>
      </w:tr>
      <w:tr w:rsidR="00C71CBE" w:rsidRPr="003F65E0" w:rsidTr="00B06411">
        <w:trPr>
          <w:trHeight w:hRule="exact" w:val="454"/>
        </w:trPr>
        <w:tc>
          <w:tcPr>
            <w:tcW w:w="1949" w:type="dxa"/>
            <w:vMerge/>
            <w:vAlign w:val="center"/>
          </w:tcPr>
          <w:p w:rsidR="00C71CBE" w:rsidRPr="003F65E0" w:rsidRDefault="00C71CBE" w:rsidP="00B06411">
            <w:pPr>
              <w:adjustRightInd w:val="0"/>
              <w:snapToGrid w:val="0"/>
              <w:jc w:val="center"/>
              <w:rPr>
                <w:szCs w:val="21"/>
              </w:rPr>
            </w:pPr>
          </w:p>
        </w:tc>
        <w:tc>
          <w:tcPr>
            <w:tcW w:w="1558" w:type="dxa"/>
            <w:vAlign w:val="center"/>
          </w:tcPr>
          <w:p w:rsidR="00C71CBE" w:rsidRPr="003F65E0" w:rsidRDefault="00C71CBE" w:rsidP="00B06411">
            <w:pPr>
              <w:adjustRightInd w:val="0"/>
              <w:snapToGrid w:val="0"/>
              <w:jc w:val="center"/>
              <w:rPr>
                <w:szCs w:val="21"/>
              </w:rPr>
            </w:pPr>
            <w:r w:rsidRPr="003F65E0">
              <w:rPr>
                <w:rFonts w:hint="eastAsia"/>
                <w:szCs w:val="21"/>
              </w:rPr>
              <w:t>调查单位</w:t>
            </w:r>
          </w:p>
        </w:tc>
        <w:tc>
          <w:tcPr>
            <w:tcW w:w="5015" w:type="dxa"/>
            <w:gridSpan w:val="5"/>
            <w:vAlign w:val="center"/>
          </w:tcPr>
          <w:p w:rsidR="00C71CBE" w:rsidRPr="003F65E0" w:rsidRDefault="00C71CBE" w:rsidP="00B06411">
            <w:pPr>
              <w:adjustRightInd w:val="0"/>
              <w:snapToGrid w:val="0"/>
              <w:jc w:val="center"/>
              <w:rPr>
                <w:rFonts w:ascii="宋体" w:eastAsia="宋体" w:hAnsi="宋体" w:cs="宋体"/>
                <w:szCs w:val="21"/>
              </w:rPr>
            </w:pPr>
          </w:p>
        </w:tc>
      </w:tr>
      <w:tr w:rsidR="00C71CBE" w:rsidRPr="003F65E0" w:rsidTr="00B06411">
        <w:trPr>
          <w:trHeight w:hRule="exact" w:val="454"/>
        </w:trPr>
        <w:tc>
          <w:tcPr>
            <w:tcW w:w="1949" w:type="dxa"/>
            <w:vAlign w:val="center"/>
          </w:tcPr>
          <w:p w:rsidR="00C71CBE" w:rsidRPr="003F65E0" w:rsidRDefault="00C71CBE" w:rsidP="00B06411">
            <w:pPr>
              <w:adjustRightInd w:val="0"/>
              <w:snapToGrid w:val="0"/>
              <w:jc w:val="center"/>
              <w:rPr>
                <w:szCs w:val="21"/>
              </w:rPr>
            </w:pPr>
            <w:r w:rsidRPr="003F65E0">
              <w:rPr>
                <w:rFonts w:hint="eastAsia"/>
                <w:szCs w:val="21"/>
              </w:rPr>
              <w:t>样品测试单位</w:t>
            </w:r>
          </w:p>
        </w:tc>
        <w:tc>
          <w:tcPr>
            <w:tcW w:w="6573" w:type="dxa"/>
            <w:gridSpan w:val="6"/>
            <w:vAlign w:val="center"/>
          </w:tcPr>
          <w:p w:rsidR="00C71CBE" w:rsidRPr="003F65E0" w:rsidRDefault="00C71CBE" w:rsidP="00B06411">
            <w:pPr>
              <w:adjustRightInd w:val="0"/>
              <w:snapToGrid w:val="0"/>
              <w:jc w:val="center"/>
              <w:rPr>
                <w:rFonts w:ascii="宋体" w:eastAsia="宋体" w:hAnsi="宋体" w:cs="宋体"/>
                <w:szCs w:val="21"/>
              </w:rPr>
            </w:pPr>
          </w:p>
        </w:tc>
      </w:tr>
      <w:tr w:rsidR="00C71CBE" w:rsidRPr="003F65E0" w:rsidTr="00B06411">
        <w:trPr>
          <w:trHeight w:val="20"/>
        </w:trPr>
        <w:tc>
          <w:tcPr>
            <w:tcW w:w="1949" w:type="dxa"/>
            <w:vAlign w:val="center"/>
          </w:tcPr>
          <w:p w:rsidR="00C71CBE" w:rsidRPr="003F65E0" w:rsidRDefault="00C71CBE" w:rsidP="00B06411">
            <w:pPr>
              <w:adjustRightInd w:val="0"/>
              <w:snapToGrid w:val="0"/>
              <w:jc w:val="center"/>
              <w:rPr>
                <w:szCs w:val="21"/>
              </w:rPr>
            </w:pPr>
            <w:r w:rsidRPr="003F65E0">
              <w:rPr>
                <w:rFonts w:hint="eastAsia"/>
                <w:szCs w:val="21"/>
              </w:rPr>
              <w:t>富硒土地划定成果报告编写单位</w:t>
            </w:r>
          </w:p>
        </w:tc>
        <w:tc>
          <w:tcPr>
            <w:tcW w:w="6573" w:type="dxa"/>
            <w:gridSpan w:val="6"/>
            <w:vAlign w:val="center"/>
          </w:tcPr>
          <w:p w:rsidR="00C71CBE" w:rsidRPr="003F65E0" w:rsidRDefault="00C71CBE" w:rsidP="00B06411">
            <w:pPr>
              <w:adjustRightInd w:val="0"/>
              <w:snapToGrid w:val="0"/>
              <w:jc w:val="center"/>
              <w:rPr>
                <w:rFonts w:ascii="宋体" w:eastAsia="宋体" w:hAnsi="宋体" w:cs="宋体"/>
                <w:szCs w:val="21"/>
              </w:rPr>
            </w:pPr>
          </w:p>
        </w:tc>
      </w:tr>
      <w:tr w:rsidR="00C71CBE" w:rsidRPr="003F65E0" w:rsidTr="00B06411">
        <w:trPr>
          <w:trHeight w:val="20"/>
        </w:trPr>
        <w:tc>
          <w:tcPr>
            <w:tcW w:w="1949" w:type="dxa"/>
            <w:vAlign w:val="center"/>
          </w:tcPr>
          <w:p w:rsidR="00C71CBE" w:rsidRPr="003F65E0" w:rsidRDefault="00C71CBE" w:rsidP="00B06411">
            <w:pPr>
              <w:adjustRightInd w:val="0"/>
              <w:snapToGrid w:val="0"/>
              <w:jc w:val="center"/>
              <w:rPr>
                <w:szCs w:val="21"/>
              </w:rPr>
            </w:pPr>
            <w:r w:rsidRPr="003F65E0">
              <w:rPr>
                <w:rFonts w:hint="eastAsia"/>
                <w:szCs w:val="21"/>
              </w:rPr>
              <w:t>富硒土地划定成果报告验收部门</w:t>
            </w:r>
          </w:p>
        </w:tc>
        <w:tc>
          <w:tcPr>
            <w:tcW w:w="6573" w:type="dxa"/>
            <w:gridSpan w:val="6"/>
            <w:vAlign w:val="center"/>
          </w:tcPr>
          <w:p w:rsidR="00C71CBE" w:rsidRPr="003F65E0" w:rsidRDefault="00C71CBE" w:rsidP="00B06411">
            <w:pPr>
              <w:adjustRightInd w:val="0"/>
              <w:snapToGrid w:val="0"/>
              <w:jc w:val="center"/>
              <w:rPr>
                <w:rFonts w:ascii="宋体" w:eastAsia="宋体" w:hAnsi="宋体" w:cs="宋体"/>
                <w:szCs w:val="21"/>
              </w:rPr>
            </w:pPr>
          </w:p>
        </w:tc>
      </w:tr>
      <w:tr w:rsidR="00C71CBE" w:rsidRPr="003F65E0" w:rsidTr="00B06411">
        <w:trPr>
          <w:trHeight w:val="20"/>
        </w:trPr>
        <w:tc>
          <w:tcPr>
            <w:tcW w:w="1949" w:type="dxa"/>
            <w:vAlign w:val="center"/>
          </w:tcPr>
          <w:p w:rsidR="00C71CBE" w:rsidRPr="003F65E0" w:rsidRDefault="00C71CBE" w:rsidP="00B06411">
            <w:pPr>
              <w:adjustRightInd w:val="0"/>
              <w:snapToGrid w:val="0"/>
              <w:jc w:val="center"/>
              <w:rPr>
                <w:szCs w:val="21"/>
              </w:rPr>
            </w:pPr>
            <w:r w:rsidRPr="003F65E0">
              <w:rPr>
                <w:rFonts w:hint="eastAsia"/>
                <w:szCs w:val="21"/>
              </w:rPr>
              <w:t>富硒土地划定成果报告验收时间</w:t>
            </w:r>
          </w:p>
        </w:tc>
        <w:tc>
          <w:tcPr>
            <w:tcW w:w="6573" w:type="dxa"/>
            <w:gridSpan w:val="6"/>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年        月        日</w:t>
            </w:r>
          </w:p>
        </w:tc>
      </w:tr>
      <w:tr w:rsidR="00C71CBE" w:rsidRPr="003F65E0" w:rsidTr="00B06411">
        <w:trPr>
          <w:trHeight w:hRule="exact" w:val="2987"/>
        </w:trPr>
        <w:tc>
          <w:tcPr>
            <w:tcW w:w="1950" w:type="dxa"/>
            <w:vAlign w:val="center"/>
          </w:tcPr>
          <w:p w:rsidR="00C71CBE" w:rsidRPr="003F65E0" w:rsidRDefault="00C71CBE" w:rsidP="00B06411">
            <w:pPr>
              <w:adjustRightInd w:val="0"/>
              <w:snapToGrid w:val="0"/>
              <w:jc w:val="center"/>
              <w:rPr>
                <w:rFonts w:ascii="Times New Roman" w:eastAsia="等线" w:hAnsi="Times New Roman" w:cs="Times New Roman"/>
                <w:b/>
                <w:color w:val="000000"/>
                <w:szCs w:val="21"/>
              </w:rPr>
            </w:pPr>
            <w:r w:rsidRPr="003F65E0">
              <w:rPr>
                <w:rFonts w:hint="eastAsia"/>
                <w:szCs w:val="21"/>
              </w:rPr>
              <w:lastRenderedPageBreak/>
              <w:t>富硒土地简介</w:t>
            </w:r>
          </w:p>
        </w:tc>
        <w:tc>
          <w:tcPr>
            <w:tcW w:w="6572" w:type="dxa"/>
            <w:gridSpan w:val="6"/>
            <w:vAlign w:val="center"/>
          </w:tcPr>
          <w:p w:rsidR="00C71CBE" w:rsidRPr="003F65E0" w:rsidRDefault="00C71CBE" w:rsidP="00B06411">
            <w:pPr>
              <w:adjustRightInd w:val="0"/>
              <w:snapToGrid w:val="0"/>
              <w:jc w:val="left"/>
              <w:rPr>
                <w:szCs w:val="21"/>
              </w:rPr>
            </w:pPr>
            <w:r w:rsidRPr="003F65E0">
              <w:rPr>
                <w:rFonts w:hint="eastAsia"/>
                <w:szCs w:val="21"/>
              </w:rPr>
              <w:t>（限</w:t>
            </w:r>
            <w:r w:rsidRPr="003F65E0">
              <w:rPr>
                <w:rFonts w:ascii="宋体" w:eastAsia="宋体" w:hAnsi="宋体" w:cs="宋体" w:hint="eastAsia"/>
                <w:szCs w:val="21"/>
              </w:rPr>
              <w:t>300</w:t>
            </w:r>
            <w:r w:rsidRPr="003F65E0">
              <w:rPr>
                <w:rFonts w:hint="eastAsia"/>
                <w:szCs w:val="21"/>
              </w:rPr>
              <w:t>字以内）</w:t>
            </w:r>
          </w:p>
          <w:p w:rsidR="00C71CBE" w:rsidRPr="003F65E0" w:rsidRDefault="00C71CBE" w:rsidP="00B06411">
            <w:pPr>
              <w:adjustRightInd w:val="0"/>
              <w:snapToGrid w:val="0"/>
              <w:jc w:val="left"/>
              <w:rPr>
                <w:szCs w:val="21"/>
              </w:rPr>
            </w:pPr>
          </w:p>
          <w:p w:rsidR="00C71CBE" w:rsidRPr="003F65E0" w:rsidRDefault="00C71CBE" w:rsidP="00B06411">
            <w:pPr>
              <w:adjustRightInd w:val="0"/>
              <w:snapToGrid w:val="0"/>
              <w:jc w:val="left"/>
              <w:rPr>
                <w:szCs w:val="21"/>
              </w:rPr>
            </w:pPr>
          </w:p>
          <w:p w:rsidR="00C71CBE" w:rsidRPr="003F65E0" w:rsidRDefault="00C71CBE" w:rsidP="00B06411">
            <w:pPr>
              <w:adjustRightInd w:val="0"/>
              <w:snapToGrid w:val="0"/>
              <w:jc w:val="left"/>
              <w:rPr>
                <w:szCs w:val="21"/>
              </w:rPr>
            </w:pPr>
          </w:p>
          <w:p w:rsidR="00C71CBE" w:rsidRPr="003F65E0" w:rsidRDefault="00C71CBE" w:rsidP="00B06411">
            <w:pPr>
              <w:adjustRightInd w:val="0"/>
              <w:snapToGrid w:val="0"/>
              <w:jc w:val="left"/>
              <w:rPr>
                <w:szCs w:val="21"/>
              </w:rPr>
            </w:pPr>
          </w:p>
          <w:p w:rsidR="00C71CBE" w:rsidRPr="003F65E0" w:rsidRDefault="00C71CBE" w:rsidP="00B06411">
            <w:pPr>
              <w:adjustRightInd w:val="0"/>
              <w:snapToGrid w:val="0"/>
              <w:jc w:val="left"/>
              <w:rPr>
                <w:szCs w:val="21"/>
              </w:rPr>
            </w:pPr>
          </w:p>
          <w:p w:rsidR="00C71CBE" w:rsidRPr="003F65E0" w:rsidRDefault="00C71CBE" w:rsidP="00B06411">
            <w:pPr>
              <w:adjustRightInd w:val="0"/>
              <w:snapToGrid w:val="0"/>
              <w:jc w:val="left"/>
              <w:rPr>
                <w:szCs w:val="21"/>
              </w:rPr>
            </w:pPr>
          </w:p>
          <w:p w:rsidR="00C71CBE" w:rsidRPr="003F65E0" w:rsidRDefault="00C71CBE" w:rsidP="00B06411">
            <w:pPr>
              <w:adjustRightInd w:val="0"/>
              <w:snapToGrid w:val="0"/>
              <w:jc w:val="left"/>
              <w:rPr>
                <w:szCs w:val="21"/>
              </w:rPr>
            </w:pPr>
          </w:p>
          <w:p w:rsidR="00C71CBE" w:rsidRPr="003F65E0" w:rsidRDefault="00C71CBE" w:rsidP="00B06411">
            <w:pPr>
              <w:adjustRightInd w:val="0"/>
              <w:snapToGrid w:val="0"/>
              <w:jc w:val="left"/>
              <w:rPr>
                <w:szCs w:val="21"/>
              </w:rPr>
            </w:pPr>
          </w:p>
          <w:p w:rsidR="00C71CBE" w:rsidRPr="003F65E0" w:rsidRDefault="00C71CBE" w:rsidP="00B06411">
            <w:pPr>
              <w:adjustRightInd w:val="0"/>
              <w:snapToGrid w:val="0"/>
              <w:jc w:val="left"/>
              <w:rPr>
                <w:szCs w:val="21"/>
              </w:rPr>
            </w:pPr>
          </w:p>
          <w:p w:rsidR="00C71CBE" w:rsidRPr="003F65E0" w:rsidRDefault="00C71CBE" w:rsidP="00B06411">
            <w:pPr>
              <w:adjustRightInd w:val="0"/>
              <w:snapToGrid w:val="0"/>
              <w:jc w:val="left"/>
              <w:rPr>
                <w:rFonts w:ascii="Times New Roman" w:eastAsia="等线" w:hAnsi="Times New Roman" w:cs="Times New Roman"/>
                <w:b/>
                <w:color w:val="000000"/>
                <w:szCs w:val="21"/>
              </w:rPr>
            </w:pPr>
          </w:p>
        </w:tc>
      </w:tr>
      <w:tr w:rsidR="00C71CBE" w:rsidRPr="003F65E0" w:rsidTr="00B06411">
        <w:trPr>
          <w:trHeight w:hRule="exact" w:val="562"/>
        </w:trPr>
        <w:tc>
          <w:tcPr>
            <w:tcW w:w="8522" w:type="dxa"/>
            <w:gridSpan w:val="7"/>
            <w:vAlign w:val="center"/>
          </w:tcPr>
          <w:p w:rsidR="00C71CBE" w:rsidRPr="003F65E0" w:rsidRDefault="00C71CBE" w:rsidP="00B06411">
            <w:pPr>
              <w:adjustRightInd w:val="0"/>
              <w:snapToGrid w:val="0"/>
              <w:jc w:val="left"/>
              <w:rPr>
                <w:rFonts w:ascii="宋体" w:eastAsia="宋体" w:hAnsi="宋体" w:cs="宋体"/>
                <w:szCs w:val="21"/>
              </w:rPr>
            </w:pPr>
            <w:r w:rsidRPr="003F65E0">
              <w:rPr>
                <w:rFonts w:ascii="Times New Roman" w:eastAsia="等线" w:hAnsi="Times New Roman" w:cs="Times New Roman" w:hint="eastAsia"/>
                <w:b/>
                <w:color w:val="000000"/>
                <w:szCs w:val="21"/>
              </w:rPr>
              <w:t>三、申报单位情况</w:t>
            </w:r>
          </w:p>
        </w:tc>
      </w:tr>
      <w:tr w:rsidR="00C71CBE" w:rsidRPr="003F65E0" w:rsidTr="00B06411">
        <w:trPr>
          <w:trHeight w:hRule="exact" w:val="454"/>
        </w:trPr>
        <w:tc>
          <w:tcPr>
            <w:tcW w:w="1949" w:type="dxa"/>
            <w:vAlign w:val="center"/>
          </w:tcPr>
          <w:p w:rsidR="00C71CBE" w:rsidRPr="003F65E0" w:rsidRDefault="00C71CBE" w:rsidP="00B06411">
            <w:pPr>
              <w:adjustRightInd w:val="0"/>
              <w:snapToGrid w:val="0"/>
              <w:jc w:val="center"/>
              <w:rPr>
                <w:rFonts w:ascii="Times New Roman" w:hAnsi="Times New Roman"/>
                <w:color w:val="000000"/>
                <w:szCs w:val="21"/>
              </w:rPr>
            </w:pPr>
            <w:r w:rsidRPr="003F65E0">
              <w:rPr>
                <w:rFonts w:ascii="Times New Roman" w:hAnsi="Times New Roman"/>
                <w:color w:val="000000"/>
                <w:szCs w:val="21"/>
              </w:rPr>
              <w:t>联系地址</w:t>
            </w:r>
          </w:p>
        </w:tc>
        <w:tc>
          <w:tcPr>
            <w:tcW w:w="4255" w:type="dxa"/>
            <w:gridSpan w:val="4"/>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 xml:space="preserve">               </w:t>
            </w:r>
          </w:p>
        </w:tc>
        <w:tc>
          <w:tcPr>
            <w:tcW w:w="992" w:type="dxa"/>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邮编</w:t>
            </w:r>
          </w:p>
        </w:tc>
        <w:tc>
          <w:tcPr>
            <w:tcW w:w="1326" w:type="dxa"/>
            <w:vAlign w:val="center"/>
          </w:tcPr>
          <w:p w:rsidR="00C71CBE" w:rsidRPr="003F65E0" w:rsidRDefault="00C71CBE" w:rsidP="00B06411">
            <w:pPr>
              <w:adjustRightInd w:val="0"/>
              <w:snapToGrid w:val="0"/>
              <w:jc w:val="center"/>
              <w:rPr>
                <w:rFonts w:ascii="宋体" w:eastAsia="宋体" w:hAnsi="宋体" w:cs="宋体"/>
                <w:szCs w:val="21"/>
              </w:rPr>
            </w:pPr>
          </w:p>
        </w:tc>
      </w:tr>
      <w:tr w:rsidR="00C71CBE" w:rsidRPr="003F65E0" w:rsidTr="00B06411">
        <w:trPr>
          <w:trHeight w:hRule="exact" w:val="454"/>
        </w:trPr>
        <w:tc>
          <w:tcPr>
            <w:tcW w:w="1949" w:type="dxa"/>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负责人</w:t>
            </w:r>
          </w:p>
        </w:tc>
        <w:tc>
          <w:tcPr>
            <w:tcW w:w="2834" w:type="dxa"/>
            <w:gridSpan w:val="3"/>
            <w:vAlign w:val="center"/>
          </w:tcPr>
          <w:p w:rsidR="00C71CBE" w:rsidRPr="003F65E0" w:rsidRDefault="00C71CBE" w:rsidP="00B06411">
            <w:pPr>
              <w:adjustRightInd w:val="0"/>
              <w:snapToGrid w:val="0"/>
              <w:jc w:val="center"/>
              <w:rPr>
                <w:rFonts w:ascii="宋体" w:eastAsia="宋体" w:hAnsi="宋体" w:cs="宋体"/>
                <w:szCs w:val="21"/>
              </w:rPr>
            </w:pPr>
          </w:p>
        </w:tc>
        <w:tc>
          <w:tcPr>
            <w:tcW w:w="1421" w:type="dxa"/>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 xml:space="preserve">职 </w:t>
            </w:r>
            <w:proofErr w:type="gramStart"/>
            <w:r w:rsidRPr="003F65E0">
              <w:rPr>
                <w:rFonts w:ascii="宋体" w:eastAsia="宋体" w:hAnsi="宋体" w:cs="宋体" w:hint="eastAsia"/>
                <w:szCs w:val="21"/>
              </w:rPr>
              <w:t>务</w:t>
            </w:r>
            <w:proofErr w:type="gramEnd"/>
          </w:p>
        </w:tc>
        <w:tc>
          <w:tcPr>
            <w:tcW w:w="2318" w:type="dxa"/>
            <w:gridSpan w:val="2"/>
            <w:vAlign w:val="center"/>
          </w:tcPr>
          <w:p w:rsidR="00C71CBE" w:rsidRPr="003F65E0" w:rsidRDefault="00C71CBE" w:rsidP="00B06411">
            <w:pPr>
              <w:adjustRightInd w:val="0"/>
              <w:snapToGrid w:val="0"/>
              <w:jc w:val="center"/>
              <w:rPr>
                <w:rFonts w:ascii="宋体" w:eastAsia="宋体" w:hAnsi="宋体" w:cs="宋体"/>
                <w:szCs w:val="21"/>
              </w:rPr>
            </w:pPr>
          </w:p>
        </w:tc>
      </w:tr>
      <w:tr w:rsidR="00C71CBE" w:rsidRPr="003F65E0" w:rsidTr="00B06411">
        <w:trPr>
          <w:trHeight w:hRule="exact" w:val="454"/>
        </w:trPr>
        <w:tc>
          <w:tcPr>
            <w:tcW w:w="1949" w:type="dxa"/>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联系人</w:t>
            </w:r>
          </w:p>
        </w:tc>
        <w:tc>
          <w:tcPr>
            <w:tcW w:w="1558" w:type="dxa"/>
            <w:vAlign w:val="center"/>
          </w:tcPr>
          <w:p w:rsidR="00C71CBE" w:rsidRPr="003F65E0" w:rsidRDefault="00C71CBE" w:rsidP="00B06411">
            <w:pPr>
              <w:adjustRightInd w:val="0"/>
              <w:snapToGrid w:val="0"/>
              <w:jc w:val="center"/>
              <w:rPr>
                <w:rFonts w:ascii="宋体" w:eastAsia="宋体" w:hAnsi="宋体" w:cs="宋体"/>
                <w:szCs w:val="21"/>
              </w:rPr>
            </w:pPr>
          </w:p>
        </w:tc>
        <w:tc>
          <w:tcPr>
            <w:tcW w:w="1276" w:type="dxa"/>
            <w:gridSpan w:val="2"/>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办公电话</w:t>
            </w:r>
          </w:p>
        </w:tc>
        <w:tc>
          <w:tcPr>
            <w:tcW w:w="1421" w:type="dxa"/>
            <w:vAlign w:val="center"/>
          </w:tcPr>
          <w:p w:rsidR="00C71CBE" w:rsidRPr="003F65E0" w:rsidRDefault="00C71CBE" w:rsidP="00B06411">
            <w:pPr>
              <w:adjustRightInd w:val="0"/>
              <w:snapToGrid w:val="0"/>
              <w:jc w:val="center"/>
              <w:rPr>
                <w:rFonts w:ascii="宋体" w:eastAsia="宋体" w:hAnsi="宋体" w:cs="宋体"/>
                <w:szCs w:val="21"/>
              </w:rPr>
            </w:pPr>
          </w:p>
        </w:tc>
        <w:tc>
          <w:tcPr>
            <w:tcW w:w="992" w:type="dxa"/>
            <w:vAlign w:val="center"/>
          </w:tcPr>
          <w:p w:rsidR="00C71CBE" w:rsidRPr="003F65E0" w:rsidRDefault="00C71CBE" w:rsidP="00B06411">
            <w:pPr>
              <w:adjustRightInd w:val="0"/>
              <w:snapToGrid w:val="0"/>
              <w:jc w:val="center"/>
              <w:rPr>
                <w:rFonts w:ascii="宋体" w:eastAsia="宋体" w:hAnsi="宋体" w:cs="宋体"/>
                <w:szCs w:val="21"/>
              </w:rPr>
            </w:pPr>
            <w:r w:rsidRPr="003F65E0">
              <w:rPr>
                <w:rFonts w:ascii="宋体" w:eastAsia="宋体" w:hAnsi="宋体" w:cs="宋体" w:hint="eastAsia"/>
                <w:szCs w:val="21"/>
              </w:rPr>
              <w:t>传真</w:t>
            </w:r>
          </w:p>
        </w:tc>
        <w:tc>
          <w:tcPr>
            <w:tcW w:w="1326" w:type="dxa"/>
            <w:vAlign w:val="center"/>
          </w:tcPr>
          <w:p w:rsidR="00C71CBE" w:rsidRPr="003F65E0" w:rsidRDefault="00C71CBE" w:rsidP="00B06411">
            <w:pPr>
              <w:adjustRightInd w:val="0"/>
              <w:snapToGrid w:val="0"/>
              <w:jc w:val="center"/>
              <w:rPr>
                <w:rFonts w:ascii="宋体" w:eastAsia="宋体" w:hAnsi="宋体" w:cs="宋体"/>
                <w:szCs w:val="21"/>
              </w:rPr>
            </w:pPr>
          </w:p>
        </w:tc>
      </w:tr>
      <w:tr w:rsidR="00C71CBE" w:rsidRPr="003F65E0" w:rsidTr="00B06411">
        <w:trPr>
          <w:trHeight w:val="4974"/>
        </w:trPr>
        <w:tc>
          <w:tcPr>
            <w:tcW w:w="8522" w:type="dxa"/>
            <w:gridSpan w:val="7"/>
          </w:tcPr>
          <w:p w:rsidR="00C71CBE" w:rsidRPr="003F65E0" w:rsidRDefault="00C71CBE" w:rsidP="00B06411">
            <w:pPr>
              <w:autoSpaceDE w:val="0"/>
              <w:autoSpaceDN w:val="0"/>
              <w:adjustRightInd w:val="0"/>
              <w:snapToGrid w:val="0"/>
              <w:spacing w:beforeLines="50" w:before="156"/>
              <w:rPr>
                <w:rFonts w:ascii="Times New Roman" w:hAnsi="Times New Roman"/>
                <w:b/>
                <w:color w:val="000000"/>
              </w:rPr>
            </w:pPr>
            <w:r w:rsidRPr="003F65E0">
              <w:rPr>
                <w:rFonts w:ascii="Times New Roman" w:hAnsi="Times New Roman"/>
                <w:b/>
                <w:color w:val="000000"/>
              </w:rPr>
              <w:t>申</w:t>
            </w:r>
            <w:r w:rsidRPr="003F65E0">
              <w:rPr>
                <w:rFonts w:ascii="Times New Roman" w:hAnsi="Times New Roman" w:hint="eastAsia"/>
                <w:b/>
                <w:color w:val="000000"/>
              </w:rPr>
              <w:t>报</w:t>
            </w:r>
            <w:r w:rsidRPr="003F65E0">
              <w:rPr>
                <w:rFonts w:ascii="Times New Roman" w:hAnsi="Times New Roman"/>
                <w:b/>
                <w:color w:val="000000"/>
              </w:rPr>
              <w:t>单位承诺：</w:t>
            </w:r>
          </w:p>
          <w:p w:rsidR="00C71CBE" w:rsidRPr="003F65E0" w:rsidRDefault="00C71CBE" w:rsidP="00B06411">
            <w:pPr>
              <w:autoSpaceDE w:val="0"/>
              <w:autoSpaceDN w:val="0"/>
              <w:adjustRightInd w:val="0"/>
              <w:snapToGrid w:val="0"/>
              <w:ind w:firstLineChars="228" w:firstLine="456"/>
              <w:rPr>
                <w:rFonts w:ascii="Times New Roman" w:hAnsi="Times New Roman"/>
                <w:color w:val="000000"/>
              </w:rPr>
            </w:pPr>
            <w:r w:rsidRPr="003F65E0">
              <w:rPr>
                <w:rFonts w:ascii="Times New Roman" w:hAnsi="Times New Roman" w:hint="eastAsia"/>
                <w:color w:val="000000"/>
              </w:rPr>
              <w:t>经</w:t>
            </w:r>
            <w:r w:rsidRPr="003F65E0">
              <w:rPr>
                <w:rFonts w:ascii="Times New Roman" w:hAnsi="Times New Roman" w:hint="eastAsia"/>
                <w:color w:val="000000"/>
                <w:u w:val="single"/>
              </w:rPr>
              <w:t xml:space="preserve">                          </w:t>
            </w:r>
            <w:r w:rsidRPr="003F65E0">
              <w:rPr>
                <w:rFonts w:ascii="Times New Roman" w:hAnsi="Times New Roman" w:hint="eastAsia"/>
                <w:color w:val="000000"/>
              </w:rPr>
              <w:t>（单位）调查，位于</w:t>
            </w:r>
            <w:r w:rsidRPr="003F65E0">
              <w:rPr>
                <w:rFonts w:ascii="Times New Roman" w:hAnsi="Times New Roman" w:hint="eastAsia"/>
                <w:color w:val="000000"/>
                <w:u w:val="single"/>
              </w:rPr>
              <w:t xml:space="preserve">                            </w:t>
            </w:r>
            <w:r w:rsidRPr="003F65E0">
              <w:rPr>
                <w:rFonts w:ascii="Times New Roman" w:hAnsi="Times New Roman" w:hint="eastAsia"/>
                <w:color w:val="000000"/>
              </w:rPr>
              <w:t>（行政位置），坐标拐点为</w:t>
            </w:r>
            <w:r w:rsidRPr="003F65E0">
              <w:rPr>
                <w:rFonts w:ascii="Times New Roman" w:hAnsi="Times New Roman" w:hint="eastAsia"/>
                <w:color w:val="000000"/>
                <w:u w:val="single"/>
              </w:rPr>
              <w:t xml:space="preserve">                                                             </w:t>
            </w:r>
            <w:r w:rsidRPr="003F65E0">
              <w:rPr>
                <w:rFonts w:ascii="Times New Roman" w:hAnsi="Times New Roman" w:hint="eastAsia"/>
                <w:color w:val="000000"/>
              </w:rPr>
              <w:t>，面积为</w:t>
            </w:r>
            <w:r w:rsidRPr="003F65E0">
              <w:rPr>
                <w:rFonts w:ascii="Times New Roman" w:hAnsi="Times New Roman" w:hint="eastAsia"/>
                <w:color w:val="000000"/>
                <w:u w:val="single"/>
              </w:rPr>
              <w:t xml:space="preserve">              </w:t>
            </w:r>
            <w:r w:rsidRPr="003F65E0">
              <w:rPr>
                <w:rFonts w:ascii="Times New Roman" w:hAnsi="Times New Roman" w:hint="eastAsia"/>
                <w:color w:val="000000"/>
              </w:rPr>
              <w:t>（亩），</w:t>
            </w:r>
            <w:proofErr w:type="gramStart"/>
            <w:r w:rsidRPr="003F65E0">
              <w:rPr>
                <w:rFonts w:ascii="宋体" w:eastAsia="宋体" w:hAnsi="宋体" w:cs="宋体" w:hint="eastAsia"/>
                <w:szCs w:val="21"/>
              </w:rPr>
              <w:t>硒平均</w:t>
            </w:r>
            <w:proofErr w:type="gramEnd"/>
            <w:r w:rsidRPr="003F65E0">
              <w:rPr>
                <w:rFonts w:ascii="宋体" w:eastAsia="宋体" w:hAnsi="宋体" w:cs="宋体" w:hint="eastAsia"/>
                <w:szCs w:val="21"/>
              </w:rPr>
              <w:t>含量或</w:t>
            </w:r>
            <w:r w:rsidRPr="003F65E0">
              <w:rPr>
                <w:rFonts w:hint="eastAsia"/>
              </w:rPr>
              <w:t>农作物富硒比例</w:t>
            </w:r>
            <w:r w:rsidRPr="003F65E0">
              <w:rPr>
                <w:rFonts w:ascii="宋体" w:eastAsia="宋体" w:hAnsi="宋体" w:cs="宋体" w:hint="eastAsia"/>
                <w:szCs w:val="21"/>
              </w:rPr>
              <w:t>为</w:t>
            </w:r>
            <w:r w:rsidRPr="003F65E0">
              <w:rPr>
                <w:rFonts w:ascii="Times New Roman" w:hAnsi="Times New Roman" w:hint="eastAsia"/>
                <w:color w:val="000000"/>
                <w:u w:val="single"/>
              </w:rPr>
              <w:t xml:space="preserve">               </w:t>
            </w:r>
            <w:r w:rsidRPr="003F65E0">
              <w:rPr>
                <w:rFonts w:ascii="宋体" w:eastAsia="宋体" w:hAnsi="宋体" w:cs="宋体" w:hint="eastAsia"/>
                <w:szCs w:val="21"/>
                <w:u w:val="single"/>
              </w:rPr>
              <w:t xml:space="preserve">   </w:t>
            </w:r>
            <w:r w:rsidRPr="003F65E0">
              <w:rPr>
                <w:rFonts w:ascii="宋体" w:eastAsia="宋体" w:hAnsi="宋体" w:cs="宋体" w:hint="eastAsia"/>
                <w:szCs w:val="21"/>
              </w:rPr>
              <w:t>的地块，符合中国地质调查局地质调查技术标准《天然富硒土地划定与标识（DD 2019-10）》规定，特此申报天然富硒土地认定及标识。</w:t>
            </w:r>
          </w:p>
          <w:p w:rsidR="00C71CBE" w:rsidRPr="003F65E0" w:rsidRDefault="00C71CBE" w:rsidP="00B06411">
            <w:pPr>
              <w:autoSpaceDE w:val="0"/>
              <w:autoSpaceDN w:val="0"/>
              <w:adjustRightInd w:val="0"/>
              <w:snapToGrid w:val="0"/>
              <w:ind w:firstLineChars="228" w:firstLine="456"/>
              <w:rPr>
                <w:rFonts w:ascii="Times New Roman" w:hAnsi="Times New Roman"/>
                <w:color w:val="000000"/>
              </w:rPr>
            </w:pPr>
            <w:r w:rsidRPr="003F65E0">
              <w:rPr>
                <w:rFonts w:ascii="Times New Roman" w:hAnsi="Times New Roman" w:hint="eastAsia"/>
                <w:color w:val="000000"/>
              </w:rPr>
              <w:t>申报单位对</w:t>
            </w:r>
            <w:r w:rsidRPr="003F65E0">
              <w:rPr>
                <w:rFonts w:ascii="Times New Roman" w:hAnsi="Times New Roman"/>
                <w:color w:val="000000"/>
              </w:rPr>
              <w:t>提供</w:t>
            </w:r>
            <w:r w:rsidRPr="003F65E0">
              <w:rPr>
                <w:rFonts w:ascii="Times New Roman" w:hAnsi="Times New Roman" w:hint="eastAsia"/>
                <w:color w:val="000000"/>
              </w:rPr>
              <w:t>、</w:t>
            </w:r>
            <w:r w:rsidRPr="003F65E0">
              <w:rPr>
                <w:rFonts w:ascii="Times New Roman" w:hAnsi="Times New Roman"/>
                <w:color w:val="000000"/>
              </w:rPr>
              <w:t>填写</w:t>
            </w:r>
            <w:r w:rsidRPr="003F65E0">
              <w:rPr>
                <w:rFonts w:ascii="Times New Roman" w:hAnsi="Times New Roman" w:hint="eastAsia"/>
                <w:color w:val="000000"/>
              </w:rPr>
              <w:t>的</w:t>
            </w:r>
            <w:r w:rsidRPr="003F65E0">
              <w:rPr>
                <w:rFonts w:ascii="Times New Roman" w:hAnsi="Times New Roman"/>
                <w:color w:val="000000"/>
              </w:rPr>
              <w:t>申</w:t>
            </w:r>
            <w:r w:rsidRPr="003F65E0">
              <w:rPr>
                <w:rFonts w:ascii="Times New Roman" w:hAnsi="Times New Roman" w:hint="eastAsia"/>
                <w:color w:val="000000"/>
              </w:rPr>
              <w:t>报</w:t>
            </w:r>
            <w:r w:rsidRPr="003F65E0">
              <w:rPr>
                <w:rFonts w:ascii="Times New Roman" w:hAnsi="Times New Roman"/>
                <w:color w:val="000000"/>
              </w:rPr>
              <w:t>材料真实性负责</w:t>
            </w:r>
            <w:r w:rsidRPr="003F65E0">
              <w:rPr>
                <w:rFonts w:ascii="Times New Roman" w:hAnsi="Times New Roman" w:hint="eastAsia"/>
                <w:color w:val="000000"/>
              </w:rPr>
              <w:t>，并</w:t>
            </w:r>
            <w:r w:rsidRPr="003F65E0">
              <w:rPr>
                <w:rFonts w:ascii="Times New Roman" w:hAnsi="Times New Roman"/>
                <w:color w:val="000000"/>
              </w:rPr>
              <w:t>接受审核</w:t>
            </w:r>
            <w:r w:rsidRPr="003F65E0">
              <w:rPr>
                <w:rFonts w:ascii="Times New Roman" w:hAnsi="Times New Roman" w:hint="eastAsia"/>
                <w:color w:val="000000"/>
              </w:rPr>
              <w:t>和抽检</w:t>
            </w:r>
            <w:r w:rsidRPr="003F65E0">
              <w:rPr>
                <w:rFonts w:ascii="Times New Roman" w:hAnsi="Times New Roman"/>
                <w:color w:val="000000"/>
              </w:rPr>
              <w:t>结果。</w:t>
            </w:r>
          </w:p>
          <w:p w:rsidR="00C71CBE" w:rsidRPr="003F65E0" w:rsidRDefault="00C71CBE" w:rsidP="00B06411">
            <w:pPr>
              <w:autoSpaceDE w:val="0"/>
              <w:autoSpaceDN w:val="0"/>
              <w:adjustRightInd w:val="0"/>
              <w:snapToGrid w:val="0"/>
              <w:ind w:firstLineChars="228" w:firstLine="456"/>
              <w:rPr>
                <w:rFonts w:ascii="Times New Roman" w:hAnsi="Times New Roman"/>
                <w:color w:val="000000"/>
              </w:rPr>
            </w:pPr>
          </w:p>
          <w:p w:rsidR="00C71CBE" w:rsidRPr="003F65E0" w:rsidRDefault="00C71CBE" w:rsidP="00B06411">
            <w:pPr>
              <w:autoSpaceDE w:val="0"/>
              <w:autoSpaceDN w:val="0"/>
              <w:adjustRightInd w:val="0"/>
              <w:snapToGrid w:val="0"/>
              <w:ind w:firstLineChars="228" w:firstLine="456"/>
              <w:rPr>
                <w:rFonts w:ascii="Times New Roman" w:hAnsi="Times New Roman"/>
                <w:color w:val="000000"/>
              </w:rPr>
            </w:pPr>
          </w:p>
          <w:p w:rsidR="00C71CBE" w:rsidRPr="003F65E0" w:rsidRDefault="00C71CBE" w:rsidP="00B06411">
            <w:pPr>
              <w:autoSpaceDE w:val="0"/>
              <w:autoSpaceDN w:val="0"/>
              <w:adjustRightInd w:val="0"/>
              <w:snapToGrid w:val="0"/>
              <w:ind w:firstLineChars="228" w:firstLine="456"/>
              <w:rPr>
                <w:rFonts w:ascii="Times New Roman" w:hAnsi="Times New Roman"/>
                <w:color w:val="000000"/>
              </w:rPr>
            </w:pPr>
          </w:p>
          <w:p w:rsidR="00C71CBE" w:rsidRPr="003F65E0" w:rsidRDefault="00C71CBE" w:rsidP="00B06411">
            <w:pPr>
              <w:autoSpaceDE w:val="0"/>
              <w:autoSpaceDN w:val="0"/>
              <w:adjustRightInd w:val="0"/>
              <w:snapToGrid w:val="0"/>
              <w:rPr>
                <w:rFonts w:ascii="Times New Roman" w:hAnsi="Times New Roman"/>
                <w:color w:val="000000"/>
              </w:rPr>
            </w:pPr>
            <w:r w:rsidRPr="003F65E0">
              <w:rPr>
                <w:rFonts w:ascii="Times New Roman" w:hAnsi="Times New Roman" w:hint="eastAsia"/>
              </w:rPr>
              <w:t xml:space="preserve">                              </w:t>
            </w:r>
            <w:r w:rsidRPr="003F65E0">
              <w:rPr>
                <w:rFonts w:ascii="Times New Roman" w:hAnsi="Times New Roman"/>
              </w:rPr>
              <w:t>申</w:t>
            </w:r>
            <w:r w:rsidRPr="003F65E0">
              <w:rPr>
                <w:rFonts w:ascii="Times New Roman" w:hAnsi="Times New Roman" w:hint="eastAsia"/>
              </w:rPr>
              <w:t>报单位</w:t>
            </w:r>
            <w:r w:rsidRPr="003F65E0">
              <w:rPr>
                <w:rFonts w:ascii="Times New Roman" w:hAnsi="Times New Roman"/>
              </w:rPr>
              <w:t>负责人</w:t>
            </w:r>
            <w:r w:rsidRPr="003F65E0">
              <w:rPr>
                <w:rFonts w:ascii="Times New Roman" w:hAnsi="Times New Roman"/>
                <w:color w:val="000000"/>
              </w:rPr>
              <w:t>签字：</w:t>
            </w:r>
          </w:p>
          <w:p w:rsidR="00C71CBE" w:rsidRPr="003F65E0" w:rsidRDefault="00C71CBE" w:rsidP="00B06411">
            <w:pPr>
              <w:autoSpaceDE w:val="0"/>
              <w:autoSpaceDN w:val="0"/>
              <w:adjustRightInd w:val="0"/>
              <w:snapToGrid w:val="0"/>
              <w:rPr>
                <w:rFonts w:ascii="Times New Roman" w:hAnsi="Times New Roman"/>
                <w:color w:val="000000"/>
              </w:rPr>
            </w:pPr>
            <w:r w:rsidRPr="003F65E0">
              <w:rPr>
                <w:rFonts w:ascii="Times New Roman" w:hAnsi="Times New Roman" w:hint="eastAsia"/>
                <w:color w:val="000000"/>
              </w:rPr>
              <w:t xml:space="preserve">                                                             </w:t>
            </w:r>
            <w:r w:rsidRPr="003F65E0">
              <w:rPr>
                <w:rFonts w:ascii="Times New Roman" w:hAnsi="Times New Roman"/>
                <w:color w:val="000000"/>
              </w:rPr>
              <w:t>（</w:t>
            </w:r>
            <w:r w:rsidRPr="003F65E0">
              <w:rPr>
                <w:rFonts w:ascii="Times New Roman" w:hAnsi="Times New Roman" w:hint="eastAsia"/>
                <w:color w:val="000000"/>
              </w:rPr>
              <w:t>盖章</w:t>
            </w:r>
            <w:r w:rsidRPr="003F65E0">
              <w:rPr>
                <w:rFonts w:ascii="Times New Roman" w:hAnsi="Times New Roman"/>
                <w:color w:val="000000"/>
              </w:rPr>
              <w:t>）</w:t>
            </w:r>
          </w:p>
          <w:p w:rsidR="00C71CBE" w:rsidRPr="003F65E0" w:rsidRDefault="00C71CBE" w:rsidP="00B06411">
            <w:pPr>
              <w:autoSpaceDE w:val="0"/>
              <w:autoSpaceDN w:val="0"/>
              <w:adjustRightInd w:val="0"/>
              <w:snapToGrid w:val="0"/>
              <w:rPr>
                <w:rFonts w:ascii="Times New Roman" w:hAnsi="Times New Roman"/>
                <w:color w:val="000000"/>
              </w:rPr>
            </w:pPr>
          </w:p>
          <w:p w:rsidR="00C71CBE" w:rsidRPr="003F65E0" w:rsidRDefault="00C71CBE" w:rsidP="00B06411">
            <w:pPr>
              <w:pStyle w:val="Default"/>
              <w:snapToGrid w:val="0"/>
              <w:jc w:val="both"/>
              <w:rPr>
                <w:rFonts w:ascii="Times New Roman" w:hAnsi="Times New Roman"/>
                <w:sz w:val="20"/>
                <w:szCs w:val="20"/>
              </w:rPr>
            </w:pPr>
            <w:r w:rsidRPr="003F65E0">
              <w:rPr>
                <w:rFonts w:ascii="Times New Roman" w:hAnsi="Times New Roman" w:hint="eastAsia"/>
                <w:sz w:val="20"/>
                <w:szCs w:val="20"/>
              </w:rPr>
              <w:t xml:space="preserve">                                                        </w:t>
            </w:r>
            <w:r w:rsidRPr="003F65E0">
              <w:rPr>
                <w:rFonts w:ascii="Times New Roman" w:hAnsi="Times New Roman"/>
                <w:sz w:val="20"/>
                <w:szCs w:val="20"/>
              </w:rPr>
              <w:t>年</w:t>
            </w:r>
            <w:r w:rsidRPr="003F65E0">
              <w:rPr>
                <w:rFonts w:ascii="Times New Roman" w:hAnsi="Times New Roman" w:hint="eastAsia"/>
                <w:sz w:val="20"/>
                <w:szCs w:val="20"/>
              </w:rPr>
              <w:t xml:space="preserve">      </w:t>
            </w:r>
            <w:r w:rsidRPr="003F65E0">
              <w:rPr>
                <w:rFonts w:ascii="Times New Roman" w:hAnsi="Times New Roman"/>
                <w:sz w:val="20"/>
                <w:szCs w:val="20"/>
              </w:rPr>
              <w:t>月</w:t>
            </w:r>
            <w:r w:rsidRPr="003F65E0">
              <w:rPr>
                <w:rFonts w:ascii="Times New Roman" w:hAnsi="Times New Roman" w:hint="eastAsia"/>
                <w:sz w:val="20"/>
                <w:szCs w:val="20"/>
              </w:rPr>
              <w:t xml:space="preserve">      </w:t>
            </w:r>
            <w:r w:rsidRPr="003F65E0">
              <w:rPr>
                <w:rFonts w:ascii="Times New Roman" w:hAnsi="Times New Roman"/>
                <w:sz w:val="20"/>
                <w:szCs w:val="20"/>
              </w:rPr>
              <w:t>日</w:t>
            </w:r>
          </w:p>
          <w:p w:rsidR="00C71CBE" w:rsidRPr="003F65E0" w:rsidRDefault="00C71CBE" w:rsidP="00B06411">
            <w:pPr>
              <w:pStyle w:val="Default"/>
              <w:snapToGrid w:val="0"/>
              <w:jc w:val="both"/>
              <w:rPr>
                <w:rFonts w:ascii="宋体" w:eastAsia="宋体" w:hAnsi="宋体" w:cs="宋体"/>
                <w:sz w:val="21"/>
                <w:szCs w:val="21"/>
              </w:rPr>
            </w:pPr>
          </w:p>
        </w:tc>
      </w:tr>
      <w:tr w:rsidR="00C71CBE" w:rsidTr="00B06411">
        <w:trPr>
          <w:trHeight w:val="2828"/>
        </w:trPr>
        <w:tc>
          <w:tcPr>
            <w:tcW w:w="8522" w:type="dxa"/>
            <w:gridSpan w:val="7"/>
          </w:tcPr>
          <w:p w:rsidR="00C71CBE" w:rsidRDefault="00C71CBE" w:rsidP="00B06411">
            <w:pPr>
              <w:autoSpaceDE w:val="0"/>
              <w:autoSpaceDN w:val="0"/>
              <w:adjustRightInd w:val="0"/>
              <w:snapToGrid w:val="0"/>
              <w:rPr>
                <w:rFonts w:ascii="Times New Roman" w:hAnsi="Times New Roman"/>
                <w:color w:val="000000"/>
                <w:szCs w:val="21"/>
              </w:rPr>
            </w:pPr>
            <w:r>
              <w:rPr>
                <w:rFonts w:ascii="Times New Roman" w:hAnsi="Times New Roman" w:hint="eastAsia"/>
                <w:color w:val="000000"/>
                <w:szCs w:val="21"/>
              </w:rPr>
              <w:t>推荐单位意见</w:t>
            </w:r>
            <w:r>
              <w:rPr>
                <w:rFonts w:ascii="Times New Roman" w:hAnsi="Times New Roman"/>
                <w:color w:val="000000"/>
                <w:szCs w:val="21"/>
              </w:rPr>
              <w:t>：</w:t>
            </w:r>
          </w:p>
          <w:p w:rsidR="00C71CBE" w:rsidRDefault="00C71CBE" w:rsidP="00B06411">
            <w:pPr>
              <w:autoSpaceDE w:val="0"/>
              <w:autoSpaceDN w:val="0"/>
              <w:adjustRightInd w:val="0"/>
              <w:snapToGrid w:val="0"/>
              <w:rPr>
                <w:rFonts w:ascii="Times New Roman" w:hAnsi="Times New Roman"/>
                <w:color w:val="000000"/>
              </w:rPr>
            </w:pPr>
          </w:p>
          <w:p w:rsidR="00C71CBE" w:rsidRDefault="00C71CBE" w:rsidP="00B06411">
            <w:pPr>
              <w:autoSpaceDE w:val="0"/>
              <w:autoSpaceDN w:val="0"/>
              <w:adjustRightInd w:val="0"/>
              <w:snapToGrid w:val="0"/>
              <w:rPr>
                <w:rFonts w:ascii="Times New Roman" w:hAnsi="Times New Roman"/>
                <w:color w:val="000000"/>
              </w:rPr>
            </w:pPr>
          </w:p>
          <w:p w:rsidR="00C71CBE" w:rsidRDefault="00C71CBE" w:rsidP="00B06411">
            <w:pPr>
              <w:autoSpaceDE w:val="0"/>
              <w:autoSpaceDN w:val="0"/>
              <w:adjustRightInd w:val="0"/>
              <w:snapToGrid w:val="0"/>
              <w:rPr>
                <w:rFonts w:ascii="Times New Roman" w:hAnsi="Times New Roman"/>
                <w:color w:val="000000"/>
              </w:rPr>
            </w:pPr>
          </w:p>
          <w:p w:rsidR="00C71CBE" w:rsidRDefault="00C71CBE" w:rsidP="00B06411">
            <w:pPr>
              <w:autoSpaceDE w:val="0"/>
              <w:autoSpaceDN w:val="0"/>
              <w:adjustRightInd w:val="0"/>
              <w:snapToGrid w:val="0"/>
              <w:rPr>
                <w:rFonts w:ascii="Times New Roman" w:hAnsi="Times New Roman"/>
                <w:color w:val="000000"/>
              </w:rPr>
            </w:pPr>
          </w:p>
          <w:p w:rsidR="00C71CBE" w:rsidRDefault="00C71CBE" w:rsidP="00B06411">
            <w:pPr>
              <w:autoSpaceDE w:val="0"/>
              <w:autoSpaceDN w:val="0"/>
              <w:adjustRightInd w:val="0"/>
              <w:snapToGrid w:val="0"/>
              <w:rPr>
                <w:rFonts w:ascii="Times New Roman" w:hAnsi="Times New Roman"/>
                <w:color w:val="000000"/>
              </w:rPr>
            </w:pPr>
          </w:p>
          <w:p w:rsidR="00C71CBE" w:rsidRDefault="00C71CBE" w:rsidP="00B06411">
            <w:pPr>
              <w:autoSpaceDE w:val="0"/>
              <w:autoSpaceDN w:val="0"/>
              <w:adjustRightInd w:val="0"/>
              <w:snapToGrid w:val="0"/>
              <w:rPr>
                <w:rFonts w:ascii="Times New Roman" w:hAnsi="Times New Roman"/>
                <w:color w:val="000000"/>
              </w:rPr>
            </w:pPr>
          </w:p>
          <w:p w:rsidR="00C71CBE" w:rsidRDefault="00C71CBE" w:rsidP="00B06411">
            <w:pPr>
              <w:autoSpaceDE w:val="0"/>
              <w:autoSpaceDN w:val="0"/>
              <w:adjustRightInd w:val="0"/>
              <w:snapToGrid w:val="0"/>
              <w:rPr>
                <w:rFonts w:ascii="Times New Roman" w:hAnsi="Times New Roman"/>
                <w:color w:val="000000"/>
              </w:rPr>
            </w:pPr>
            <w:r>
              <w:rPr>
                <w:rFonts w:ascii="Times New Roman" w:hAnsi="Times New Roman" w:hint="eastAsia"/>
                <w:color w:val="000000"/>
              </w:rPr>
              <w:t xml:space="preserve">                                                              </w:t>
            </w:r>
            <w:r>
              <w:rPr>
                <w:rFonts w:ascii="Times New Roman" w:hAnsi="Times New Roman"/>
                <w:color w:val="000000"/>
              </w:rPr>
              <w:t>（</w:t>
            </w:r>
            <w:r>
              <w:rPr>
                <w:rFonts w:ascii="Times New Roman" w:hAnsi="Times New Roman" w:hint="eastAsia"/>
                <w:color w:val="000000"/>
              </w:rPr>
              <w:t>盖章</w:t>
            </w:r>
            <w:r>
              <w:rPr>
                <w:rFonts w:ascii="Times New Roman" w:hAnsi="Times New Roman"/>
                <w:color w:val="000000"/>
              </w:rPr>
              <w:t>）</w:t>
            </w:r>
          </w:p>
          <w:p w:rsidR="00C71CBE" w:rsidRDefault="00C71CBE" w:rsidP="00B06411">
            <w:pPr>
              <w:autoSpaceDE w:val="0"/>
              <w:autoSpaceDN w:val="0"/>
              <w:adjustRightInd w:val="0"/>
              <w:snapToGrid w:val="0"/>
              <w:rPr>
                <w:rFonts w:ascii="Times New Roman" w:hAnsi="Times New Roman"/>
                <w:color w:val="000000"/>
              </w:rPr>
            </w:pPr>
          </w:p>
          <w:p w:rsidR="00C71CBE" w:rsidRDefault="00C71CBE" w:rsidP="00B06411">
            <w:pPr>
              <w:pStyle w:val="Default"/>
              <w:snapToGrid w:val="0"/>
              <w:jc w:val="both"/>
              <w:rPr>
                <w:rFonts w:ascii="Times New Roman" w:hAnsi="Times New Roman"/>
                <w:kern w:val="2"/>
                <w:sz w:val="20"/>
                <w:szCs w:val="20"/>
              </w:rPr>
            </w:pPr>
            <w:r>
              <w:rPr>
                <w:rFonts w:ascii="Times New Roman" w:hAnsi="Times New Roman" w:hint="eastAsia"/>
                <w:sz w:val="20"/>
                <w:szCs w:val="20"/>
              </w:rPr>
              <w:t xml:space="preserve">                                                        </w:t>
            </w:r>
            <w:r>
              <w:rPr>
                <w:rFonts w:ascii="Times New Roman" w:hAnsi="Times New Roman"/>
                <w:sz w:val="20"/>
                <w:szCs w:val="20"/>
              </w:rPr>
              <w:t>年</w:t>
            </w:r>
            <w:r>
              <w:rPr>
                <w:rFonts w:ascii="Times New Roman" w:hAnsi="Times New Roman" w:hint="eastAsia"/>
                <w:sz w:val="20"/>
                <w:szCs w:val="20"/>
              </w:rPr>
              <w:t xml:space="preserve">      </w:t>
            </w:r>
            <w:r>
              <w:rPr>
                <w:rFonts w:ascii="Times New Roman" w:hAnsi="Times New Roman"/>
                <w:sz w:val="20"/>
                <w:szCs w:val="20"/>
              </w:rPr>
              <w:t>月</w:t>
            </w:r>
            <w:r>
              <w:rPr>
                <w:rFonts w:ascii="Times New Roman" w:hAnsi="Times New Roman" w:hint="eastAsia"/>
                <w:sz w:val="20"/>
                <w:szCs w:val="20"/>
              </w:rPr>
              <w:t xml:space="preserve">      </w:t>
            </w:r>
            <w:r>
              <w:rPr>
                <w:rFonts w:ascii="Times New Roman" w:hAnsi="Times New Roman"/>
                <w:sz w:val="20"/>
                <w:szCs w:val="20"/>
              </w:rPr>
              <w:t>日</w:t>
            </w:r>
          </w:p>
          <w:p w:rsidR="00C71CBE" w:rsidRDefault="00C71CBE" w:rsidP="00B06411">
            <w:pPr>
              <w:autoSpaceDE w:val="0"/>
              <w:autoSpaceDN w:val="0"/>
              <w:adjustRightInd w:val="0"/>
              <w:snapToGrid w:val="0"/>
              <w:rPr>
                <w:rFonts w:ascii="Times New Roman" w:hAnsi="Times New Roman"/>
                <w:color w:val="000000"/>
                <w:szCs w:val="21"/>
              </w:rPr>
            </w:pPr>
          </w:p>
        </w:tc>
      </w:tr>
      <w:tr w:rsidR="00C71CBE" w:rsidTr="00B06411">
        <w:trPr>
          <w:trHeight w:val="3534"/>
        </w:trPr>
        <w:tc>
          <w:tcPr>
            <w:tcW w:w="8522" w:type="dxa"/>
            <w:gridSpan w:val="7"/>
            <w:vAlign w:val="center"/>
          </w:tcPr>
          <w:p w:rsidR="00C71CBE" w:rsidRDefault="00C71CBE" w:rsidP="00B06411">
            <w:pPr>
              <w:autoSpaceDE w:val="0"/>
              <w:autoSpaceDN w:val="0"/>
              <w:adjustRightInd w:val="0"/>
              <w:snapToGrid w:val="0"/>
              <w:rPr>
                <w:rFonts w:ascii="Times New Roman" w:hAnsi="Times New Roman"/>
                <w:color w:val="000000"/>
                <w:szCs w:val="21"/>
              </w:rPr>
            </w:pPr>
            <w:r>
              <w:rPr>
                <w:rFonts w:ascii="Times New Roman" w:hAnsi="Times New Roman" w:hint="eastAsia"/>
                <w:color w:val="000000"/>
                <w:szCs w:val="21"/>
              </w:rPr>
              <w:lastRenderedPageBreak/>
              <w:t>评审委员会意见</w:t>
            </w:r>
            <w:r>
              <w:rPr>
                <w:rFonts w:ascii="Times New Roman" w:hAnsi="Times New Roman"/>
                <w:color w:val="000000"/>
                <w:szCs w:val="21"/>
              </w:rPr>
              <w:t>：</w:t>
            </w: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r>
              <w:rPr>
                <w:rFonts w:ascii="Times New Roman" w:hAnsi="Times New Roman" w:hint="eastAsia"/>
                <w:color w:val="000000"/>
                <w:szCs w:val="21"/>
              </w:rPr>
              <w:t xml:space="preserve">                         </w:t>
            </w:r>
            <w:r>
              <w:rPr>
                <w:rFonts w:ascii="Times New Roman" w:hAnsi="Times New Roman" w:hint="eastAsia"/>
                <w:color w:val="000000"/>
                <w:szCs w:val="21"/>
              </w:rPr>
              <w:t>评审委员会主任（或组长）签字：</w:t>
            </w: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r>
              <w:rPr>
                <w:rFonts w:ascii="Times New Roman" w:hAnsi="Times New Roman" w:hint="eastAsia"/>
                <w:color w:val="000000"/>
                <w:szCs w:val="21"/>
              </w:rPr>
              <w:t xml:space="preserve">                                               </w:t>
            </w:r>
            <w:r>
              <w:rPr>
                <w:rFonts w:ascii="Times New Roman" w:hAnsi="Times New Roman"/>
                <w:color w:val="000000"/>
                <w:szCs w:val="21"/>
              </w:rPr>
              <w:t xml:space="preserve">     </w:t>
            </w:r>
            <w:r>
              <w:rPr>
                <w:rFonts w:ascii="Times New Roman" w:hAnsi="Times New Roman" w:hint="eastAsia"/>
                <w:color w:val="000000"/>
                <w:szCs w:val="21"/>
              </w:rPr>
              <w:t xml:space="preserve"> </w:t>
            </w:r>
            <w:r>
              <w:rPr>
                <w:rFonts w:ascii="Times New Roman" w:hAnsi="Times New Roman"/>
                <w:color w:val="000000"/>
                <w:szCs w:val="21"/>
              </w:rPr>
              <w:t xml:space="preserve"> </w:t>
            </w:r>
            <w:r>
              <w:rPr>
                <w:rFonts w:ascii="Times New Roman" w:hAnsi="Times New Roman"/>
                <w:color w:val="000000"/>
                <w:szCs w:val="21"/>
              </w:rPr>
              <w:t>年</w:t>
            </w:r>
            <w:r>
              <w:rPr>
                <w:rFonts w:ascii="Times New Roman" w:hAnsi="Times New Roman" w:hint="eastAsia"/>
                <w:color w:val="000000"/>
                <w:szCs w:val="21"/>
              </w:rPr>
              <w:t xml:space="preserve">     </w:t>
            </w:r>
            <w:r>
              <w:rPr>
                <w:rFonts w:ascii="Times New Roman" w:hAnsi="Times New Roman"/>
                <w:color w:val="000000"/>
                <w:szCs w:val="21"/>
              </w:rPr>
              <w:t>月</w:t>
            </w:r>
            <w:r>
              <w:rPr>
                <w:rFonts w:ascii="Times New Roman" w:hAnsi="Times New Roman" w:hint="eastAsia"/>
                <w:color w:val="000000"/>
                <w:szCs w:val="21"/>
              </w:rPr>
              <w:t xml:space="preserve">     </w:t>
            </w:r>
            <w:r>
              <w:rPr>
                <w:rFonts w:ascii="Times New Roman" w:hAnsi="Times New Roman"/>
                <w:color w:val="000000"/>
                <w:szCs w:val="21"/>
              </w:rPr>
              <w:t>日</w:t>
            </w:r>
          </w:p>
          <w:p w:rsidR="00C71CBE" w:rsidRDefault="00C71CBE" w:rsidP="00B06411">
            <w:pPr>
              <w:pStyle w:val="Default"/>
              <w:snapToGrid w:val="0"/>
              <w:jc w:val="both"/>
              <w:rPr>
                <w:sz w:val="21"/>
                <w:szCs w:val="21"/>
              </w:rPr>
            </w:pPr>
          </w:p>
        </w:tc>
      </w:tr>
      <w:tr w:rsidR="00C71CBE" w:rsidTr="00B06411">
        <w:trPr>
          <w:trHeight w:val="2828"/>
        </w:trPr>
        <w:tc>
          <w:tcPr>
            <w:tcW w:w="8522" w:type="dxa"/>
            <w:gridSpan w:val="7"/>
            <w:vAlign w:val="center"/>
          </w:tcPr>
          <w:p w:rsidR="00C71CBE" w:rsidRDefault="00C71CBE" w:rsidP="00B06411">
            <w:pPr>
              <w:autoSpaceDE w:val="0"/>
              <w:autoSpaceDN w:val="0"/>
              <w:adjustRightInd w:val="0"/>
              <w:snapToGrid w:val="0"/>
              <w:rPr>
                <w:rFonts w:ascii="Times New Roman" w:hAnsi="Times New Roman"/>
                <w:color w:val="000000"/>
                <w:szCs w:val="21"/>
              </w:rPr>
            </w:pPr>
            <w:r>
              <w:rPr>
                <w:rFonts w:ascii="Times New Roman" w:hAnsi="Times New Roman" w:hint="eastAsia"/>
                <w:color w:val="000000"/>
                <w:szCs w:val="21"/>
              </w:rPr>
              <w:t>中国地质学会意见：</w:t>
            </w: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jc w:val="center"/>
              <w:rPr>
                <w:rFonts w:ascii="Times New Roman" w:hAnsi="Times New Roman"/>
                <w:color w:val="000000"/>
                <w:szCs w:val="21"/>
              </w:rPr>
            </w:pPr>
            <w:r>
              <w:rPr>
                <w:rFonts w:ascii="Times New Roman" w:hAnsi="Times New Roman" w:hint="eastAsia"/>
                <w:color w:val="000000"/>
                <w:szCs w:val="21"/>
              </w:rPr>
              <w:t xml:space="preserve">                                                </w:t>
            </w:r>
            <w:r>
              <w:rPr>
                <w:rFonts w:ascii="Times New Roman" w:hAnsi="Times New Roman"/>
                <w:color w:val="000000"/>
                <w:szCs w:val="21"/>
              </w:rPr>
              <w:t>（盖章）</w:t>
            </w:r>
          </w:p>
          <w:p w:rsidR="00C71CBE" w:rsidRDefault="00C71CBE" w:rsidP="00B06411">
            <w:pPr>
              <w:autoSpaceDE w:val="0"/>
              <w:autoSpaceDN w:val="0"/>
              <w:adjustRightInd w:val="0"/>
              <w:snapToGrid w:val="0"/>
              <w:jc w:val="right"/>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hint="eastAsia"/>
                <w:szCs w:val="21"/>
              </w:rPr>
              <w:t xml:space="preserve">     </w:t>
            </w:r>
            <w:r>
              <w:rPr>
                <w:rFonts w:ascii="Times New Roman" w:hAnsi="Times New Roman"/>
                <w:szCs w:val="21"/>
              </w:rPr>
              <w:t>月</w:t>
            </w:r>
            <w:r>
              <w:rPr>
                <w:rFonts w:ascii="Times New Roman" w:hAnsi="Times New Roman" w:hint="eastAsia"/>
                <w:szCs w:val="21"/>
              </w:rPr>
              <w:t xml:space="preserve">      </w:t>
            </w:r>
            <w:r>
              <w:rPr>
                <w:rFonts w:ascii="Times New Roman" w:hAnsi="Times New Roman"/>
                <w:szCs w:val="21"/>
              </w:rPr>
              <w:t>日</w:t>
            </w:r>
          </w:p>
          <w:p w:rsidR="00C71CBE" w:rsidRDefault="00C71CBE" w:rsidP="00B06411">
            <w:pPr>
              <w:autoSpaceDE w:val="0"/>
              <w:autoSpaceDN w:val="0"/>
              <w:adjustRightInd w:val="0"/>
              <w:snapToGrid w:val="0"/>
              <w:rPr>
                <w:rFonts w:ascii="Times New Roman" w:hAnsi="Times New Roman"/>
                <w:color w:val="000000"/>
                <w:szCs w:val="21"/>
              </w:rPr>
            </w:pPr>
          </w:p>
        </w:tc>
      </w:tr>
      <w:tr w:rsidR="00C71CBE" w:rsidTr="00B06411">
        <w:trPr>
          <w:trHeight w:val="2828"/>
        </w:trPr>
        <w:tc>
          <w:tcPr>
            <w:tcW w:w="8522" w:type="dxa"/>
            <w:gridSpan w:val="7"/>
            <w:vAlign w:val="center"/>
          </w:tcPr>
          <w:p w:rsidR="00C71CBE" w:rsidRDefault="00C71CBE" w:rsidP="00B06411">
            <w:pPr>
              <w:autoSpaceDE w:val="0"/>
              <w:autoSpaceDN w:val="0"/>
              <w:adjustRightInd w:val="0"/>
              <w:snapToGrid w:val="0"/>
              <w:rPr>
                <w:rFonts w:ascii="Times New Roman" w:hAnsi="Times New Roman"/>
                <w:color w:val="000000"/>
                <w:szCs w:val="21"/>
              </w:rPr>
            </w:pPr>
            <w:r>
              <w:rPr>
                <w:rFonts w:ascii="Times New Roman" w:hAnsi="Times New Roman" w:hint="eastAsia"/>
                <w:color w:val="000000"/>
                <w:szCs w:val="21"/>
              </w:rPr>
              <w:t>中国地质调查局意见：</w:t>
            </w: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rPr>
                <w:rFonts w:ascii="Times New Roman" w:hAnsi="Times New Roman"/>
                <w:color w:val="000000"/>
                <w:szCs w:val="21"/>
              </w:rPr>
            </w:pPr>
          </w:p>
          <w:p w:rsidR="00C71CBE" w:rsidRDefault="00C71CBE" w:rsidP="00B06411">
            <w:pPr>
              <w:autoSpaceDE w:val="0"/>
              <w:autoSpaceDN w:val="0"/>
              <w:adjustRightInd w:val="0"/>
              <w:snapToGrid w:val="0"/>
              <w:jc w:val="center"/>
              <w:rPr>
                <w:rFonts w:ascii="Times New Roman" w:hAnsi="Times New Roman"/>
                <w:color w:val="000000"/>
                <w:szCs w:val="21"/>
              </w:rPr>
            </w:pPr>
            <w:r>
              <w:rPr>
                <w:rFonts w:ascii="Times New Roman" w:hAnsi="Times New Roman" w:hint="eastAsia"/>
                <w:color w:val="000000"/>
                <w:szCs w:val="21"/>
              </w:rPr>
              <w:t xml:space="preserve">                                                </w:t>
            </w:r>
            <w:r>
              <w:rPr>
                <w:rFonts w:ascii="Times New Roman" w:hAnsi="Times New Roman"/>
                <w:color w:val="000000"/>
                <w:szCs w:val="21"/>
              </w:rPr>
              <w:t>（盖章）</w:t>
            </w:r>
          </w:p>
          <w:p w:rsidR="00C71CBE" w:rsidRDefault="00C71CBE" w:rsidP="00B06411">
            <w:pPr>
              <w:autoSpaceDE w:val="0"/>
              <w:autoSpaceDN w:val="0"/>
              <w:adjustRightInd w:val="0"/>
              <w:snapToGrid w:val="0"/>
              <w:jc w:val="right"/>
              <w:rPr>
                <w:rFonts w:ascii="Times New Roman" w:hAnsi="Times New Roman"/>
                <w:color w:val="000000"/>
                <w:szCs w:val="21"/>
              </w:rPr>
            </w:pPr>
          </w:p>
          <w:p w:rsidR="00C71CBE" w:rsidRDefault="00C71CBE" w:rsidP="00B06411">
            <w:pPr>
              <w:pStyle w:val="Default"/>
              <w:snapToGrid w:val="0"/>
              <w:jc w:val="both"/>
              <w:rPr>
                <w:rFonts w:ascii="Times New Roman" w:hAnsi="Times New Roman"/>
                <w:sz w:val="21"/>
                <w:szCs w:val="21"/>
              </w:rPr>
            </w:pPr>
            <w:r>
              <w:rPr>
                <w:rFonts w:ascii="Times New Roman" w:hAnsi="Times New Roman" w:hint="eastAsia"/>
                <w:sz w:val="21"/>
                <w:szCs w:val="21"/>
              </w:rPr>
              <w:t xml:space="preserve">                                              </w:t>
            </w:r>
            <w:r>
              <w:rPr>
                <w:rFonts w:ascii="Times New Roman" w:hAnsi="Times New Roman"/>
                <w:sz w:val="21"/>
                <w:szCs w:val="21"/>
              </w:rPr>
              <w:t xml:space="preserve">          </w:t>
            </w:r>
            <w:r>
              <w:rPr>
                <w:rFonts w:ascii="Times New Roman" w:hAnsi="Times New Roman"/>
                <w:sz w:val="21"/>
                <w:szCs w:val="21"/>
              </w:rPr>
              <w:t>年</w:t>
            </w:r>
            <w:r>
              <w:rPr>
                <w:rFonts w:ascii="Times New Roman" w:hAnsi="Times New Roman" w:hint="eastAsia"/>
                <w:sz w:val="21"/>
                <w:szCs w:val="21"/>
              </w:rPr>
              <w:t xml:space="preserve">     </w:t>
            </w:r>
            <w:r>
              <w:rPr>
                <w:rFonts w:ascii="Times New Roman" w:hAnsi="Times New Roman"/>
                <w:sz w:val="21"/>
                <w:szCs w:val="21"/>
              </w:rPr>
              <w:t>月</w:t>
            </w:r>
            <w:r>
              <w:rPr>
                <w:rFonts w:ascii="Times New Roman" w:hAnsi="Times New Roman" w:hint="eastAsia"/>
                <w:sz w:val="21"/>
                <w:szCs w:val="21"/>
              </w:rPr>
              <w:t xml:space="preserve">     </w:t>
            </w:r>
            <w:r>
              <w:rPr>
                <w:rFonts w:ascii="Times New Roman" w:hAnsi="Times New Roman"/>
                <w:sz w:val="21"/>
                <w:szCs w:val="21"/>
              </w:rPr>
              <w:t>日</w:t>
            </w:r>
          </w:p>
          <w:p w:rsidR="00C71CBE" w:rsidRDefault="00C71CBE" w:rsidP="00B06411">
            <w:pPr>
              <w:pStyle w:val="Default"/>
              <w:snapToGrid w:val="0"/>
              <w:jc w:val="both"/>
              <w:rPr>
                <w:sz w:val="21"/>
                <w:szCs w:val="21"/>
              </w:rPr>
            </w:pPr>
          </w:p>
        </w:tc>
      </w:tr>
      <w:tr w:rsidR="00C71CBE" w:rsidTr="00B06411">
        <w:trPr>
          <w:trHeight w:val="2888"/>
        </w:trPr>
        <w:tc>
          <w:tcPr>
            <w:tcW w:w="1949" w:type="dxa"/>
            <w:vAlign w:val="center"/>
          </w:tcPr>
          <w:p w:rsidR="00C71CBE" w:rsidRDefault="00C71CBE" w:rsidP="00B06411">
            <w:pPr>
              <w:pStyle w:val="Default"/>
              <w:snapToGrid w:val="0"/>
              <w:jc w:val="center"/>
              <w:rPr>
                <w:sz w:val="21"/>
                <w:szCs w:val="21"/>
              </w:rPr>
            </w:pPr>
            <w:r>
              <w:rPr>
                <w:rFonts w:hint="eastAsia"/>
                <w:sz w:val="21"/>
                <w:szCs w:val="21"/>
              </w:rPr>
              <w:t>其</w:t>
            </w:r>
          </w:p>
          <w:p w:rsidR="00C71CBE" w:rsidRDefault="00C71CBE" w:rsidP="00B06411">
            <w:pPr>
              <w:pStyle w:val="Default"/>
              <w:snapToGrid w:val="0"/>
              <w:jc w:val="center"/>
              <w:rPr>
                <w:sz w:val="21"/>
                <w:szCs w:val="21"/>
              </w:rPr>
            </w:pPr>
            <w:r>
              <w:rPr>
                <w:rFonts w:hint="eastAsia"/>
                <w:sz w:val="21"/>
                <w:szCs w:val="21"/>
              </w:rPr>
              <w:t>他</w:t>
            </w:r>
          </w:p>
          <w:p w:rsidR="00C71CBE" w:rsidRDefault="00C71CBE" w:rsidP="00B06411">
            <w:pPr>
              <w:pStyle w:val="Default"/>
              <w:snapToGrid w:val="0"/>
              <w:jc w:val="center"/>
              <w:rPr>
                <w:sz w:val="21"/>
                <w:szCs w:val="21"/>
              </w:rPr>
            </w:pPr>
            <w:r>
              <w:rPr>
                <w:rFonts w:hint="eastAsia"/>
                <w:sz w:val="21"/>
                <w:szCs w:val="21"/>
              </w:rPr>
              <w:t>申</w:t>
            </w:r>
          </w:p>
          <w:p w:rsidR="00C71CBE" w:rsidRDefault="00C71CBE" w:rsidP="00B06411">
            <w:pPr>
              <w:pStyle w:val="Default"/>
              <w:snapToGrid w:val="0"/>
              <w:jc w:val="center"/>
              <w:rPr>
                <w:sz w:val="21"/>
                <w:szCs w:val="21"/>
              </w:rPr>
            </w:pPr>
            <w:r>
              <w:rPr>
                <w:rFonts w:hint="eastAsia"/>
                <w:sz w:val="21"/>
                <w:szCs w:val="21"/>
              </w:rPr>
              <w:t>报</w:t>
            </w:r>
          </w:p>
          <w:p w:rsidR="00C71CBE" w:rsidRDefault="00C71CBE" w:rsidP="00B06411">
            <w:pPr>
              <w:pStyle w:val="Default"/>
              <w:snapToGrid w:val="0"/>
              <w:jc w:val="center"/>
              <w:rPr>
                <w:sz w:val="21"/>
                <w:szCs w:val="21"/>
              </w:rPr>
            </w:pPr>
            <w:r>
              <w:rPr>
                <w:rFonts w:hint="eastAsia"/>
                <w:sz w:val="21"/>
                <w:szCs w:val="21"/>
              </w:rPr>
              <w:t>材</w:t>
            </w:r>
          </w:p>
          <w:p w:rsidR="00C71CBE" w:rsidRDefault="00C71CBE" w:rsidP="00B06411">
            <w:pPr>
              <w:pStyle w:val="Default"/>
              <w:snapToGrid w:val="0"/>
              <w:jc w:val="center"/>
              <w:rPr>
                <w:sz w:val="21"/>
                <w:szCs w:val="21"/>
              </w:rPr>
            </w:pPr>
            <w:r>
              <w:rPr>
                <w:rFonts w:hint="eastAsia"/>
                <w:sz w:val="21"/>
                <w:szCs w:val="21"/>
              </w:rPr>
              <w:t>料</w:t>
            </w:r>
          </w:p>
          <w:p w:rsidR="00C71CBE" w:rsidRDefault="00C71CBE" w:rsidP="00B06411">
            <w:pPr>
              <w:pStyle w:val="Default"/>
              <w:snapToGrid w:val="0"/>
              <w:jc w:val="center"/>
              <w:rPr>
                <w:sz w:val="21"/>
                <w:szCs w:val="21"/>
              </w:rPr>
            </w:pPr>
            <w:r>
              <w:rPr>
                <w:rFonts w:hint="eastAsia"/>
                <w:sz w:val="21"/>
                <w:szCs w:val="21"/>
              </w:rPr>
              <w:t>清</w:t>
            </w:r>
          </w:p>
          <w:p w:rsidR="00C71CBE" w:rsidRDefault="00C71CBE" w:rsidP="00B06411">
            <w:pPr>
              <w:pStyle w:val="Default"/>
              <w:snapToGrid w:val="0"/>
              <w:jc w:val="center"/>
              <w:rPr>
                <w:rFonts w:ascii="宋体" w:eastAsia="宋体" w:hAnsi="宋体" w:cs="宋体"/>
                <w:sz w:val="21"/>
                <w:szCs w:val="21"/>
              </w:rPr>
            </w:pPr>
            <w:r>
              <w:rPr>
                <w:rFonts w:hint="eastAsia"/>
                <w:sz w:val="21"/>
                <w:szCs w:val="21"/>
              </w:rPr>
              <w:t>单</w:t>
            </w:r>
          </w:p>
        </w:tc>
        <w:tc>
          <w:tcPr>
            <w:tcW w:w="6573" w:type="dxa"/>
            <w:gridSpan w:val="6"/>
            <w:vAlign w:val="center"/>
          </w:tcPr>
          <w:p w:rsidR="00C71CBE" w:rsidRDefault="00C71CBE" w:rsidP="00B06411">
            <w:pPr>
              <w:pStyle w:val="Default"/>
              <w:snapToGrid w:val="0"/>
              <w:jc w:val="both"/>
              <w:rPr>
                <w:sz w:val="21"/>
                <w:szCs w:val="21"/>
              </w:rPr>
            </w:pPr>
            <w:r>
              <w:rPr>
                <w:rFonts w:hint="eastAsia"/>
                <w:sz w:val="21"/>
                <w:szCs w:val="21"/>
              </w:rPr>
              <w:t>1</w:t>
            </w:r>
            <w:r>
              <w:rPr>
                <w:rFonts w:hint="eastAsia"/>
                <w:sz w:val="21"/>
                <w:szCs w:val="21"/>
              </w:rPr>
              <w:t>．土壤、农作物检测报告</w:t>
            </w:r>
          </w:p>
          <w:p w:rsidR="00C71CBE" w:rsidRDefault="00C71CBE" w:rsidP="00B06411">
            <w:pPr>
              <w:pStyle w:val="Default"/>
              <w:snapToGrid w:val="0"/>
              <w:jc w:val="both"/>
              <w:rPr>
                <w:sz w:val="21"/>
                <w:szCs w:val="21"/>
              </w:rPr>
            </w:pPr>
            <w:r>
              <w:rPr>
                <w:rFonts w:hint="eastAsia"/>
                <w:color w:val="auto"/>
                <w:sz w:val="21"/>
                <w:szCs w:val="21"/>
              </w:rPr>
              <w:t>2</w:t>
            </w:r>
            <w:r>
              <w:rPr>
                <w:rFonts w:hint="eastAsia"/>
                <w:sz w:val="21"/>
                <w:szCs w:val="21"/>
              </w:rPr>
              <w:t>．</w:t>
            </w:r>
            <w:r>
              <w:rPr>
                <w:rFonts w:hint="eastAsia"/>
                <w:color w:val="auto"/>
                <w:sz w:val="21"/>
                <w:szCs w:val="21"/>
              </w:rPr>
              <w:t>富硒土地划定成果报告</w:t>
            </w:r>
            <w:r>
              <w:rPr>
                <w:rFonts w:hint="eastAsia"/>
                <w:sz w:val="21"/>
                <w:szCs w:val="21"/>
              </w:rPr>
              <w:t>及图件</w:t>
            </w:r>
          </w:p>
          <w:p w:rsidR="00C71CBE" w:rsidRDefault="00C71CBE" w:rsidP="00B06411">
            <w:pPr>
              <w:pStyle w:val="Default"/>
              <w:snapToGrid w:val="0"/>
              <w:jc w:val="both"/>
              <w:rPr>
                <w:sz w:val="21"/>
                <w:szCs w:val="21"/>
              </w:rPr>
            </w:pPr>
            <w:r>
              <w:rPr>
                <w:rFonts w:hint="eastAsia"/>
                <w:sz w:val="21"/>
                <w:szCs w:val="21"/>
              </w:rPr>
              <w:t>3</w:t>
            </w:r>
            <w:r>
              <w:rPr>
                <w:rFonts w:hint="eastAsia"/>
                <w:sz w:val="21"/>
                <w:szCs w:val="21"/>
              </w:rPr>
              <w:t>．富硒土地划定成果报告验收意见</w:t>
            </w:r>
          </w:p>
          <w:p w:rsidR="00C71CBE" w:rsidRDefault="00C71CBE" w:rsidP="00B06411">
            <w:pPr>
              <w:pStyle w:val="Default"/>
              <w:snapToGrid w:val="0"/>
              <w:jc w:val="both"/>
              <w:rPr>
                <w:rFonts w:ascii="宋体" w:eastAsia="宋体" w:hAnsi="宋体" w:cs="宋体"/>
                <w:sz w:val="21"/>
                <w:szCs w:val="21"/>
              </w:rPr>
            </w:pPr>
            <w:r>
              <w:rPr>
                <w:rFonts w:hint="eastAsia"/>
                <w:sz w:val="21"/>
                <w:szCs w:val="21"/>
              </w:rPr>
              <w:t>4</w:t>
            </w:r>
            <w:r>
              <w:rPr>
                <w:rFonts w:hint="eastAsia"/>
                <w:sz w:val="21"/>
                <w:szCs w:val="21"/>
              </w:rPr>
              <w:t>．其他申报材料（列明材料清单）</w:t>
            </w:r>
          </w:p>
        </w:tc>
      </w:tr>
    </w:tbl>
    <w:p w:rsidR="0004420B" w:rsidRDefault="0004420B" w:rsidP="00C71CBE">
      <w:pPr>
        <w:spacing w:line="240" w:lineRule="atLeast"/>
        <w:jc w:val="left"/>
        <w:sectPr w:rsidR="0004420B">
          <w:pgSz w:w="11906" w:h="16838"/>
          <w:pgMar w:top="1440" w:right="1800" w:bottom="1440" w:left="1800" w:header="851" w:footer="992" w:gutter="0"/>
          <w:cols w:space="425"/>
          <w:docGrid w:type="lines" w:linePitch="312"/>
        </w:sectPr>
      </w:pPr>
    </w:p>
    <w:p w:rsidR="00E536B9" w:rsidRPr="00C71CBE" w:rsidRDefault="00E536B9" w:rsidP="00831F41">
      <w:pPr>
        <w:widowControl/>
        <w:overflowPunct w:val="0"/>
        <w:autoSpaceDE w:val="0"/>
        <w:autoSpaceDN w:val="0"/>
        <w:adjustRightInd w:val="0"/>
        <w:ind w:rightChars="-93" w:right="-195"/>
        <w:jc w:val="left"/>
        <w:textAlignment w:val="baseline"/>
        <w:rPr>
          <w:rFonts w:ascii="黑体" w:eastAsia="黑体"/>
          <w:kern w:val="0"/>
          <w:sz w:val="32"/>
          <w:szCs w:val="32"/>
        </w:rPr>
      </w:pPr>
      <w:r w:rsidRPr="00C71CBE">
        <w:rPr>
          <w:rFonts w:ascii="黑体" w:eastAsia="黑体" w:hAnsi="黑体" w:hint="eastAsia"/>
          <w:sz w:val="32"/>
          <w:szCs w:val="32"/>
        </w:rPr>
        <w:lastRenderedPageBreak/>
        <w:t>附件</w:t>
      </w:r>
      <w:r w:rsidR="00C71CBE" w:rsidRPr="00C71CBE">
        <w:rPr>
          <w:rFonts w:ascii="黑体" w:eastAsia="黑体" w:hAnsi="黑体"/>
          <w:sz w:val="32"/>
          <w:szCs w:val="32"/>
        </w:rPr>
        <w:t>3</w:t>
      </w:r>
      <w:r w:rsidRPr="00C71CBE">
        <w:rPr>
          <w:rFonts w:ascii="黑体" w:eastAsia="黑体" w:hAnsi="黑体"/>
          <w:sz w:val="32"/>
          <w:szCs w:val="32"/>
        </w:rPr>
        <w:t xml:space="preserve">                                                                          </w:t>
      </w:r>
    </w:p>
    <w:p w:rsidR="00D15A96" w:rsidRDefault="00EC6FBB" w:rsidP="00135F90">
      <w:pPr>
        <w:spacing w:line="240" w:lineRule="atLeast"/>
        <w:ind w:leftChars="67" w:left="141" w:firstLine="1"/>
        <w:jc w:val="center"/>
        <w:rPr>
          <w:rFonts w:ascii="宋体" w:eastAsia="宋体" w:hAnsi="宋体" w:cs="宋体"/>
          <w:b/>
          <w:sz w:val="44"/>
          <w:szCs w:val="44"/>
        </w:rPr>
      </w:pPr>
      <w:r>
        <w:rPr>
          <w:rFonts w:ascii="宋体" w:eastAsia="宋体" w:hAnsi="宋体" w:cs="宋体" w:hint="eastAsia"/>
          <w:b/>
          <w:sz w:val="44"/>
          <w:szCs w:val="44"/>
        </w:rPr>
        <w:t>天然富硒土地推荐项目汇总表</w:t>
      </w:r>
    </w:p>
    <w:p w:rsidR="00455EA7" w:rsidRPr="00E536B9" w:rsidRDefault="00455EA7" w:rsidP="00E536B9">
      <w:pPr>
        <w:spacing w:line="240" w:lineRule="atLeast"/>
        <w:jc w:val="center"/>
        <w:rPr>
          <w:rFonts w:ascii="宋体" w:eastAsia="宋体" w:hAnsi="宋体" w:cs="宋体"/>
          <w:b/>
          <w:sz w:val="44"/>
          <w:szCs w:val="44"/>
        </w:rPr>
      </w:pPr>
    </w:p>
    <w:p w:rsidR="00455EA7" w:rsidRPr="00465E5A" w:rsidRDefault="00455EA7" w:rsidP="00D15A96">
      <w:pPr>
        <w:spacing w:line="240" w:lineRule="atLeast"/>
        <w:jc w:val="left"/>
        <w:rPr>
          <w:rFonts w:ascii="宋体" w:eastAsia="宋体" w:hAnsi="宋体"/>
        </w:rPr>
      </w:pPr>
      <w:r w:rsidRPr="00465E5A">
        <w:rPr>
          <w:rFonts w:ascii="宋体" w:eastAsia="宋体" w:hAnsi="宋体" w:hint="eastAsia"/>
        </w:rPr>
        <w:t>推荐单位</w:t>
      </w:r>
      <w:r w:rsidRPr="00465E5A">
        <w:rPr>
          <w:rFonts w:ascii="宋体" w:eastAsia="宋体" w:hAnsi="宋体"/>
        </w:rPr>
        <w:t>(盖章)</w:t>
      </w:r>
      <w:r w:rsidR="00465E5A" w:rsidRPr="00465E5A">
        <w:rPr>
          <w:rFonts w:ascii="宋体" w:eastAsia="宋体" w:hAnsi="宋体" w:hint="eastAsia"/>
        </w:rPr>
        <w:t xml:space="preserve"> </w:t>
      </w:r>
      <w:r w:rsidR="00465E5A">
        <w:rPr>
          <w:rFonts w:ascii="宋体" w:eastAsia="宋体" w:hAnsi="宋体" w:hint="eastAsia"/>
        </w:rPr>
        <w:t>:</w:t>
      </w:r>
      <w:r w:rsidRPr="00465E5A">
        <w:rPr>
          <w:rFonts w:ascii="宋体" w:eastAsia="宋体" w:hAnsi="宋体"/>
        </w:rPr>
        <w:t xml:space="preserve">         </w:t>
      </w:r>
      <w:r w:rsidRPr="00455EA7">
        <w:rPr>
          <w:b/>
        </w:rPr>
        <w:t xml:space="preserve">                            </w:t>
      </w:r>
      <w:r>
        <w:rPr>
          <w:b/>
        </w:rPr>
        <w:t xml:space="preserve">                           </w:t>
      </w:r>
      <w:r w:rsidRPr="00465E5A">
        <w:rPr>
          <w:rFonts w:ascii="宋体" w:eastAsia="宋体" w:hAnsi="宋体"/>
        </w:rPr>
        <w:t xml:space="preserve">   推荐单位联系人及联系方式</w:t>
      </w:r>
      <w:r w:rsidR="00465E5A">
        <w:rPr>
          <w:rFonts w:ascii="宋体" w:eastAsia="宋体" w:hAnsi="宋体" w:hint="eastAsia"/>
        </w:rPr>
        <w:t>:</w:t>
      </w:r>
    </w:p>
    <w:tbl>
      <w:tblPr>
        <w:tblStyle w:val="a6"/>
        <w:tblW w:w="14879" w:type="dxa"/>
        <w:tblLook w:val="04A0" w:firstRow="1" w:lastRow="0" w:firstColumn="1" w:lastColumn="0" w:noHBand="0" w:noVBand="1"/>
      </w:tblPr>
      <w:tblGrid>
        <w:gridCol w:w="709"/>
        <w:gridCol w:w="915"/>
        <w:gridCol w:w="1146"/>
        <w:gridCol w:w="1057"/>
        <w:gridCol w:w="1291"/>
        <w:gridCol w:w="1134"/>
        <w:gridCol w:w="1402"/>
        <w:gridCol w:w="1385"/>
        <w:gridCol w:w="1701"/>
        <w:gridCol w:w="2126"/>
        <w:gridCol w:w="2013"/>
      </w:tblGrid>
      <w:tr w:rsidR="00F000F5" w:rsidTr="00465E5A">
        <w:trPr>
          <w:trHeight w:val="752"/>
        </w:trPr>
        <w:tc>
          <w:tcPr>
            <w:tcW w:w="709" w:type="dxa"/>
            <w:vMerge w:val="restart"/>
            <w:vAlign w:val="center"/>
          </w:tcPr>
          <w:p w:rsidR="00595680" w:rsidRPr="00E6359D" w:rsidRDefault="00595680" w:rsidP="00E6359D">
            <w:pPr>
              <w:spacing w:line="240" w:lineRule="atLeast"/>
              <w:jc w:val="center"/>
              <w:rPr>
                <w:rFonts w:ascii="仿宋_GB2312" w:eastAsia="仿宋_GB2312"/>
                <w:b/>
                <w:sz w:val="21"/>
                <w:szCs w:val="21"/>
              </w:rPr>
            </w:pPr>
            <w:r w:rsidRPr="004F792A">
              <w:rPr>
                <w:rFonts w:ascii="仿宋_GB2312" w:eastAsia="仿宋_GB2312" w:hint="eastAsia"/>
                <w:b/>
                <w:sz w:val="21"/>
                <w:szCs w:val="21"/>
              </w:rPr>
              <w:t>序号</w:t>
            </w:r>
          </w:p>
        </w:tc>
        <w:tc>
          <w:tcPr>
            <w:tcW w:w="915" w:type="dxa"/>
            <w:vMerge w:val="restart"/>
            <w:vAlign w:val="center"/>
          </w:tcPr>
          <w:p w:rsidR="00595680" w:rsidRDefault="00595680" w:rsidP="00E6359D">
            <w:pPr>
              <w:spacing w:line="240" w:lineRule="atLeast"/>
              <w:jc w:val="center"/>
              <w:rPr>
                <w:rFonts w:ascii="仿宋_GB2312" w:eastAsia="仿宋_GB2312"/>
                <w:b/>
                <w:sz w:val="21"/>
                <w:szCs w:val="21"/>
              </w:rPr>
            </w:pPr>
            <w:r w:rsidRPr="00E6359D">
              <w:rPr>
                <w:rFonts w:ascii="仿宋_GB2312" w:eastAsia="仿宋_GB2312" w:hint="eastAsia"/>
                <w:b/>
                <w:sz w:val="21"/>
                <w:szCs w:val="21"/>
              </w:rPr>
              <w:t>地块</w:t>
            </w:r>
          </w:p>
          <w:p w:rsidR="00595680" w:rsidRPr="00E6359D" w:rsidRDefault="00595680" w:rsidP="00E6359D">
            <w:pPr>
              <w:spacing w:line="240" w:lineRule="atLeast"/>
              <w:jc w:val="center"/>
              <w:rPr>
                <w:rFonts w:ascii="仿宋_GB2312" w:eastAsia="仿宋_GB2312"/>
                <w:b/>
                <w:sz w:val="21"/>
                <w:szCs w:val="21"/>
              </w:rPr>
            </w:pPr>
            <w:r w:rsidRPr="00E6359D">
              <w:rPr>
                <w:rFonts w:ascii="仿宋_GB2312" w:eastAsia="仿宋_GB2312" w:hint="eastAsia"/>
                <w:b/>
                <w:sz w:val="21"/>
                <w:szCs w:val="21"/>
              </w:rPr>
              <w:t>名称</w:t>
            </w:r>
          </w:p>
        </w:tc>
        <w:tc>
          <w:tcPr>
            <w:tcW w:w="1146" w:type="dxa"/>
            <w:vMerge w:val="restart"/>
            <w:vAlign w:val="center"/>
          </w:tcPr>
          <w:p w:rsidR="00595680" w:rsidRPr="00E6359D" w:rsidRDefault="00595680" w:rsidP="00E6359D">
            <w:pPr>
              <w:spacing w:line="240" w:lineRule="atLeast"/>
              <w:jc w:val="center"/>
              <w:rPr>
                <w:rFonts w:ascii="仿宋_GB2312" w:eastAsia="仿宋_GB2312"/>
                <w:b/>
                <w:sz w:val="21"/>
                <w:szCs w:val="21"/>
              </w:rPr>
            </w:pPr>
            <w:r w:rsidRPr="00E6359D">
              <w:rPr>
                <w:rFonts w:ascii="仿宋_GB2312" w:eastAsia="仿宋_GB2312" w:hint="eastAsia"/>
                <w:b/>
                <w:sz w:val="21"/>
                <w:szCs w:val="21"/>
              </w:rPr>
              <w:t>地块</w:t>
            </w:r>
          </w:p>
          <w:p w:rsidR="00595680" w:rsidRPr="00E6359D" w:rsidRDefault="00595680" w:rsidP="00E6359D">
            <w:pPr>
              <w:spacing w:line="240" w:lineRule="atLeast"/>
              <w:jc w:val="center"/>
              <w:rPr>
                <w:rFonts w:ascii="仿宋_GB2312" w:eastAsia="仿宋_GB2312"/>
                <w:b/>
                <w:sz w:val="21"/>
                <w:szCs w:val="21"/>
              </w:rPr>
            </w:pPr>
            <w:r w:rsidRPr="00E6359D">
              <w:rPr>
                <w:rFonts w:ascii="仿宋_GB2312" w:eastAsia="仿宋_GB2312" w:hint="eastAsia"/>
                <w:b/>
                <w:sz w:val="21"/>
                <w:szCs w:val="21"/>
              </w:rPr>
              <w:t>行政位置</w:t>
            </w:r>
          </w:p>
        </w:tc>
        <w:tc>
          <w:tcPr>
            <w:tcW w:w="1057" w:type="dxa"/>
            <w:vMerge w:val="restart"/>
            <w:vAlign w:val="center"/>
          </w:tcPr>
          <w:p w:rsidR="00595680" w:rsidRDefault="00595680" w:rsidP="00595680">
            <w:pPr>
              <w:spacing w:line="240" w:lineRule="atLeast"/>
              <w:jc w:val="center"/>
              <w:rPr>
                <w:rFonts w:ascii="仿宋_GB2312" w:eastAsia="仿宋_GB2312"/>
                <w:b/>
                <w:szCs w:val="21"/>
              </w:rPr>
            </w:pPr>
            <w:r>
              <w:rPr>
                <w:rFonts w:ascii="仿宋_GB2312" w:eastAsia="仿宋_GB2312" w:hint="eastAsia"/>
                <w:b/>
                <w:szCs w:val="21"/>
              </w:rPr>
              <w:t>土地</w:t>
            </w:r>
          </w:p>
          <w:p w:rsidR="00595680" w:rsidRPr="00E6359D" w:rsidRDefault="00595680" w:rsidP="00595680">
            <w:pPr>
              <w:spacing w:line="240" w:lineRule="atLeast"/>
              <w:jc w:val="center"/>
              <w:rPr>
                <w:rFonts w:ascii="仿宋_GB2312" w:eastAsia="仿宋_GB2312"/>
                <w:b/>
                <w:szCs w:val="21"/>
              </w:rPr>
            </w:pPr>
            <w:r>
              <w:rPr>
                <w:rFonts w:ascii="仿宋_GB2312" w:eastAsia="仿宋_GB2312" w:hint="eastAsia"/>
                <w:b/>
                <w:szCs w:val="21"/>
              </w:rPr>
              <w:t>权属主体</w:t>
            </w:r>
          </w:p>
        </w:tc>
        <w:tc>
          <w:tcPr>
            <w:tcW w:w="3827" w:type="dxa"/>
            <w:gridSpan w:val="3"/>
            <w:vAlign w:val="center"/>
          </w:tcPr>
          <w:p w:rsidR="00595680" w:rsidRPr="00E6359D" w:rsidRDefault="00595680" w:rsidP="00E6359D">
            <w:pPr>
              <w:spacing w:line="240" w:lineRule="atLeast"/>
              <w:jc w:val="center"/>
              <w:rPr>
                <w:rFonts w:ascii="仿宋_GB2312" w:eastAsia="仿宋_GB2312"/>
                <w:b/>
                <w:sz w:val="21"/>
                <w:szCs w:val="21"/>
              </w:rPr>
            </w:pPr>
            <w:r w:rsidRPr="00E6359D">
              <w:rPr>
                <w:rFonts w:ascii="仿宋_GB2312" w:eastAsia="仿宋_GB2312" w:hint="eastAsia"/>
                <w:b/>
                <w:sz w:val="21"/>
                <w:szCs w:val="21"/>
              </w:rPr>
              <w:t>申报面积</w:t>
            </w:r>
          </w:p>
        </w:tc>
        <w:tc>
          <w:tcPr>
            <w:tcW w:w="3086" w:type="dxa"/>
            <w:gridSpan w:val="2"/>
            <w:vAlign w:val="center"/>
          </w:tcPr>
          <w:p w:rsidR="00F000F5" w:rsidRDefault="00595680" w:rsidP="00595680">
            <w:pPr>
              <w:spacing w:line="240" w:lineRule="atLeast"/>
              <w:jc w:val="center"/>
              <w:rPr>
                <w:rFonts w:ascii="仿宋_GB2312" w:eastAsia="仿宋_GB2312"/>
                <w:b/>
                <w:sz w:val="21"/>
                <w:szCs w:val="21"/>
              </w:rPr>
            </w:pPr>
            <w:r>
              <w:rPr>
                <w:rFonts w:ascii="仿宋_GB2312" w:eastAsia="仿宋_GB2312" w:hint="eastAsia"/>
                <w:b/>
                <w:sz w:val="21"/>
                <w:szCs w:val="21"/>
              </w:rPr>
              <w:t>富硒土地划定</w:t>
            </w:r>
          </w:p>
          <w:p w:rsidR="00595680" w:rsidRPr="00E6359D" w:rsidRDefault="00595680" w:rsidP="00F000F5">
            <w:pPr>
              <w:spacing w:line="240" w:lineRule="atLeast"/>
              <w:jc w:val="center"/>
              <w:rPr>
                <w:rFonts w:ascii="仿宋_GB2312" w:eastAsia="仿宋_GB2312"/>
                <w:b/>
                <w:sz w:val="21"/>
                <w:szCs w:val="21"/>
              </w:rPr>
            </w:pPr>
            <w:r>
              <w:rPr>
                <w:rFonts w:ascii="仿宋_GB2312" w:eastAsia="仿宋_GB2312" w:hint="eastAsia"/>
                <w:b/>
                <w:sz w:val="21"/>
                <w:szCs w:val="21"/>
              </w:rPr>
              <w:t>成果报告</w:t>
            </w:r>
          </w:p>
        </w:tc>
        <w:tc>
          <w:tcPr>
            <w:tcW w:w="2126" w:type="dxa"/>
            <w:vMerge w:val="restart"/>
            <w:vAlign w:val="center"/>
          </w:tcPr>
          <w:p w:rsidR="00595680" w:rsidRPr="00E6359D" w:rsidRDefault="00595680" w:rsidP="00113B0F">
            <w:pPr>
              <w:spacing w:line="240" w:lineRule="atLeast"/>
              <w:jc w:val="center"/>
              <w:rPr>
                <w:rFonts w:ascii="仿宋_GB2312" w:eastAsia="仿宋_GB2312"/>
                <w:b/>
                <w:szCs w:val="21"/>
              </w:rPr>
            </w:pPr>
            <w:r>
              <w:rPr>
                <w:rFonts w:ascii="仿宋_GB2312" w:eastAsia="仿宋_GB2312" w:hint="eastAsia"/>
                <w:b/>
                <w:szCs w:val="21"/>
              </w:rPr>
              <w:t>申报单位</w:t>
            </w:r>
          </w:p>
        </w:tc>
        <w:tc>
          <w:tcPr>
            <w:tcW w:w="2013" w:type="dxa"/>
            <w:vMerge w:val="restart"/>
            <w:vAlign w:val="center"/>
          </w:tcPr>
          <w:p w:rsidR="00595680" w:rsidRPr="00E6359D" w:rsidRDefault="00595680" w:rsidP="00E6359D">
            <w:pPr>
              <w:spacing w:line="240" w:lineRule="atLeast"/>
              <w:jc w:val="center"/>
              <w:rPr>
                <w:rFonts w:ascii="仿宋_GB2312" w:eastAsia="仿宋_GB2312"/>
                <w:b/>
                <w:sz w:val="21"/>
                <w:szCs w:val="21"/>
              </w:rPr>
            </w:pPr>
            <w:r>
              <w:rPr>
                <w:rFonts w:ascii="仿宋_GB2312" w:eastAsia="仿宋_GB2312" w:hint="eastAsia"/>
                <w:b/>
                <w:sz w:val="21"/>
                <w:szCs w:val="21"/>
              </w:rPr>
              <w:t>推荐单位</w:t>
            </w:r>
          </w:p>
        </w:tc>
      </w:tr>
      <w:tr w:rsidR="00F000F5" w:rsidTr="00465E5A">
        <w:trPr>
          <w:trHeight w:val="242"/>
        </w:trPr>
        <w:tc>
          <w:tcPr>
            <w:tcW w:w="709" w:type="dxa"/>
            <w:vMerge/>
            <w:vAlign w:val="center"/>
          </w:tcPr>
          <w:p w:rsidR="00595680" w:rsidRPr="00E6359D" w:rsidRDefault="00595680" w:rsidP="00E6359D">
            <w:pPr>
              <w:spacing w:line="240" w:lineRule="atLeast"/>
              <w:jc w:val="center"/>
              <w:rPr>
                <w:rFonts w:ascii="仿宋_GB2312" w:eastAsia="仿宋_GB2312"/>
                <w:b/>
                <w:szCs w:val="21"/>
              </w:rPr>
            </w:pPr>
          </w:p>
        </w:tc>
        <w:tc>
          <w:tcPr>
            <w:tcW w:w="915" w:type="dxa"/>
            <w:vMerge/>
            <w:vAlign w:val="center"/>
          </w:tcPr>
          <w:p w:rsidR="00595680" w:rsidRPr="00E6359D" w:rsidRDefault="00595680" w:rsidP="00E6359D">
            <w:pPr>
              <w:spacing w:line="240" w:lineRule="atLeast"/>
              <w:jc w:val="center"/>
              <w:rPr>
                <w:rFonts w:ascii="仿宋_GB2312" w:eastAsia="仿宋_GB2312"/>
                <w:b/>
                <w:szCs w:val="21"/>
              </w:rPr>
            </w:pPr>
          </w:p>
        </w:tc>
        <w:tc>
          <w:tcPr>
            <w:tcW w:w="1146" w:type="dxa"/>
            <w:vMerge/>
            <w:vAlign w:val="center"/>
          </w:tcPr>
          <w:p w:rsidR="00595680" w:rsidRPr="00E6359D" w:rsidRDefault="00595680" w:rsidP="00E6359D">
            <w:pPr>
              <w:spacing w:line="240" w:lineRule="atLeast"/>
              <w:jc w:val="center"/>
              <w:rPr>
                <w:rFonts w:ascii="仿宋_GB2312" w:eastAsia="仿宋_GB2312"/>
                <w:b/>
                <w:szCs w:val="21"/>
              </w:rPr>
            </w:pPr>
          </w:p>
        </w:tc>
        <w:tc>
          <w:tcPr>
            <w:tcW w:w="1057" w:type="dxa"/>
            <w:vMerge/>
          </w:tcPr>
          <w:p w:rsidR="00595680" w:rsidRDefault="00595680" w:rsidP="00E6359D">
            <w:pPr>
              <w:spacing w:line="240" w:lineRule="atLeast"/>
              <w:jc w:val="center"/>
              <w:rPr>
                <w:rFonts w:ascii="仿宋_GB2312" w:eastAsia="仿宋_GB2312"/>
                <w:b/>
                <w:szCs w:val="21"/>
              </w:rPr>
            </w:pPr>
          </w:p>
        </w:tc>
        <w:tc>
          <w:tcPr>
            <w:tcW w:w="1291" w:type="dxa"/>
            <w:vAlign w:val="center"/>
          </w:tcPr>
          <w:p w:rsidR="00595680" w:rsidRDefault="00595680" w:rsidP="00E6359D">
            <w:pPr>
              <w:spacing w:line="240" w:lineRule="atLeast"/>
              <w:jc w:val="center"/>
              <w:rPr>
                <w:rFonts w:ascii="仿宋_GB2312" w:eastAsia="仿宋_GB2312"/>
                <w:b/>
                <w:szCs w:val="21"/>
              </w:rPr>
            </w:pPr>
            <w:r>
              <w:rPr>
                <w:rFonts w:ascii="仿宋_GB2312" w:eastAsia="仿宋_GB2312" w:hint="eastAsia"/>
                <w:b/>
                <w:szCs w:val="21"/>
              </w:rPr>
              <w:t>绿色</w:t>
            </w:r>
          </w:p>
          <w:p w:rsidR="00595680" w:rsidRPr="00E6359D" w:rsidRDefault="00595680" w:rsidP="00E6359D">
            <w:pPr>
              <w:spacing w:line="240" w:lineRule="atLeast"/>
              <w:jc w:val="center"/>
              <w:rPr>
                <w:rFonts w:ascii="仿宋_GB2312" w:eastAsia="仿宋_GB2312"/>
                <w:b/>
                <w:szCs w:val="21"/>
              </w:rPr>
            </w:pPr>
            <w:r>
              <w:rPr>
                <w:rFonts w:ascii="仿宋_GB2312" w:eastAsia="仿宋_GB2312" w:hint="eastAsia"/>
                <w:b/>
                <w:szCs w:val="21"/>
              </w:rPr>
              <w:t>富硒土地</w:t>
            </w:r>
          </w:p>
        </w:tc>
        <w:tc>
          <w:tcPr>
            <w:tcW w:w="1134" w:type="dxa"/>
            <w:vAlign w:val="center"/>
          </w:tcPr>
          <w:p w:rsidR="00595680" w:rsidRDefault="00595680" w:rsidP="00E6359D">
            <w:pPr>
              <w:spacing w:line="240" w:lineRule="atLeast"/>
              <w:jc w:val="center"/>
              <w:rPr>
                <w:rFonts w:ascii="仿宋_GB2312" w:eastAsia="仿宋_GB2312"/>
                <w:b/>
                <w:szCs w:val="21"/>
              </w:rPr>
            </w:pPr>
            <w:r>
              <w:rPr>
                <w:rFonts w:ascii="仿宋_GB2312" w:eastAsia="仿宋_GB2312" w:hint="eastAsia"/>
                <w:b/>
                <w:szCs w:val="21"/>
              </w:rPr>
              <w:t>无公害</w:t>
            </w:r>
          </w:p>
          <w:p w:rsidR="00595680" w:rsidRPr="00E6359D" w:rsidRDefault="00595680" w:rsidP="00595680">
            <w:pPr>
              <w:spacing w:line="240" w:lineRule="atLeast"/>
              <w:jc w:val="center"/>
              <w:rPr>
                <w:rFonts w:ascii="仿宋_GB2312" w:eastAsia="仿宋_GB2312"/>
                <w:b/>
                <w:szCs w:val="21"/>
              </w:rPr>
            </w:pPr>
            <w:r>
              <w:rPr>
                <w:rFonts w:ascii="仿宋_GB2312" w:eastAsia="仿宋_GB2312" w:hint="eastAsia"/>
                <w:b/>
                <w:szCs w:val="21"/>
              </w:rPr>
              <w:t>富硒土地</w:t>
            </w:r>
          </w:p>
        </w:tc>
        <w:tc>
          <w:tcPr>
            <w:tcW w:w="1402" w:type="dxa"/>
            <w:vAlign w:val="center"/>
          </w:tcPr>
          <w:p w:rsidR="00595680" w:rsidRDefault="00595680" w:rsidP="00E6359D">
            <w:pPr>
              <w:spacing w:line="240" w:lineRule="atLeast"/>
              <w:jc w:val="center"/>
              <w:rPr>
                <w:rFonts w:ascii="仿宋_GB2312" w:eastAsia="仿宋_GB2312"/>
                <w:b/>
                <w:szCs w:val="21"/>
              </w:rPr>
            </w:pPr>
            <w:r>
              <w:rPr>
                <w:rFonts w:ascii="仿宋_GB2312" w:eastAsia="仿宋_GB2312" w:hint="eastAsia"/>
                <w:b/>
                <w:szCs w:val="21"/>
              </w:rPr>
              <w:t>一般</w:t>
            </w:r>
          </w:p>
          <w:p w:rsidR="00595680" w:rsidRPr="00E6359D" w:rsidRDefault="00595680" w:rsidP="00E6359D">
            <w:pPr>
              <w:spacing w:line="240" w:lineRule="atLeast"/>
              <w:jc w:val="center"/>
              <w:rPr>
                <w:rFonts w:ascii="仿宋_GB2312" w:eastAsia="仿宋_GB2312"/>
                <w:b/>
                <w:szCs w:val="21"/>
              </w:rPr>
            </w:pPr>
            <w:r>
              <w:rPr>
                <w:rFonts w:ascii="仿宋_GB2312" w:eastAsia="仿宋_GB2312" w:hint="eastAsia"/>
                <w:b/>
                <w:szCs w:val="21"/>
              </w:rPr>
              <w:t>富硒土地</w:t>
            </w:r>
          </w:p>
        </w:tc>
        <w:tc>
          <w:tcPr>
            <w:tcW w:w="1385" w:type="dxa"/>
            <w:vAlign w:val="center"/>
          </w:tcPr>
          <w:p w:rsidR="00595680" w:rsidRPr="00E6359D" w:rsidRDefault="00595680" w:rsidP="00E6359D">
            <w:pPr>
              <w:spacing w:line="240" w:lineRule="atLeast"/>
              <w:jc w:val="center"/>
              <w:rPr>
                <w:rFonts w:ascii="仿宋_GB2312" w:eastAsia="仿宋_GB2312"/>
                <w:b/>
                <w:szCs w:val="21"/>
              </w:rPr>
            </w:pPr>
            <w:r>
              <w:rPr>
                <w:rFonts w:ascii="仿宋_GB2312" w:eastAsia="仿宋_GB2312" w:hint="eastAsia"/>
                <w:b/>
                <w:szCs w:val="21"/>
              </w:rPr>
              <w:t>编写单位</w:t>
            </w:r>
          </w:p>
        </w:tc>
        <w:tc>
          <w:tcPr>
            <w:tcW w:w="1701" w:type="dxa"/>
            <w:vAlign w:val="center"/>
          </w:tcPr>
          <w:p w:rsidR="00595680" w:rsidRPr="00E6359D" w:rsidRDefault="00595680" w:rsidP="00E6359D">
            <w:pPr>
              <w:spacing w:line="240" w:lineRule="atLeast"/>
              <w:jc w:val="center"/>
              <w:rPr>
                <w:rFonts w:ascii="仿宋_GB2312" w:eastAsia="仿宋_GB2312"/>
                <w:b/>
                <w:szCs w:val="21"/>
              </w:rPr>
            </w:pPr>
            <w:r>
              <w:rPr>
                <w:rFonts w:ascii="仿宋_GB2312" w:eastAsia="仿宋_GB2312" w:hint="eastAsia"/>
                <w:b/>
                <w:szCs w:val="21"/>
              </w:rPr>
              <w:t>验收部门</w:t>
            </w:r>
          </w:p>
        </w:tc>
        <w:tc>
          <w:tcPr>
            <w:tcW w:w="2126" w:type="dxa"/>
            <w:vMerge/>
          </w:tcPr>
          <w:p w:rsidR="00595680" w:rsidRPr="00E6359D" w:rsidRDefault="00595680" w:rsidP="00E6359D">
            <w:pPr>
              <w:spacing w:line="240" w:lineRule="atLeast"/>
              <w:jc w:val="center"/>
              <w:rPr>
                <w:rFonts w:ascii="仿宋_GB2312" w:eastAsia="仿宋_GB2312"/>
                <w:b/>
                <w:szCs w:val="21"/>
              </w:rPr>
            </w:pPr>
          </w:p>
        </w:tc>
        <w:tc>
          <w:tcPr>
            <w:tcW w:w="2013" w:type="dxa"/>
            <w:vMerge/>
            <w:vAlign w:val="center"/>
          </w:tcPr>
          <w:p w:rsidR="00595680" w:rsidRPr="00E6359D" w:rsidRDefault="00595680" w:rsidP="00E6359D">
            <w:pPr>
              <w:spacing w:line="240" w:lineRule="atLeast"/>
              <w:jc w:val="center"/>
              <w:rPr>
                <w:rFonts w:ascii="仿宋_GB2312" w:eastAsia="仿宋_GB2312"/>
                <w:b/>
                <w:szCs w:val="21"/>
              </w:rPr>
            </w:pPr>
          </w:p>
        </w:tc>
      </w:tr>
      <w:tr w:rsidR="00F000F5" w:rsidTr="00465E5A">
        <w:trPr>
          <w:trHeight w:val="523"/>
        </w:trPr>
        <w:tc>
          <w:tcPr>
            <w:tcW w:w="709" w:type="dxa"/>
          </w:tcPr>
          <w:p w:rsidR="00595680" w:rsidRDefault="00595680" w:rsidP="00D15A96">
            <w:pPr>
              <w:spacing w:line="240" w:lineRule="atLeast"/>
              <w:jc w:val="left"/>
            </w:pPr>
          </w:p>
        </w:tc>
        <w:tc>
          <w:tcPr>
            <w:tcW w:w="915" w:type="dxa"/>
          </w:tcPr>
          <w:p w:rsidR="00595680" w:rsidRDefault="00595680" w:rsidP="00D15A96">
            <w:pPr>
              <w:spacing w:line="240" w:lineRule="atLeast"/>
              <w:jc w:val="left"/>
            </w:pPr>
          </w:p>
        </w:tc>
        <w:tc>
          <w:tcPr>
            <w:tcW w:w="1146" w:type="dxa"/>
          </w:tcPr>
          <w:p w:rsidR="00595680" w:rsidRDefault="00595680" w:rsidP="00D15A96">
            <w:pPr>
              <w:spacing w:line="240" w:lineRule="atLeast"/>
              <w:jc w:val="left"/>
            </w:pPr>
          </w:p>
        </w:tc>
        <w:tc>
          <w:tcPr>
            <w:tcW w:w="1057" w:type="dxa"/>
          </w:tcPr>
          <w:p w:rsidR="00595680" w:rsidRDefault="00595680" w:rsidP="00D15A96">
            <w:pPr>
              <w:spacing w:line="240" w:lineRule="atLeast"/>
              <w:jc w:val="left"/>
            </w:pPr>
          </w:p>
        </w:tc>
        <w:tc>
          <w:tcPr>
            <w:tcW w:w="1291" w:type="dxa"/>
          </w:tcPr>
          <w:p w:rsidR="00595680" w:rsidRDefault="00595680" w:rsidP="00D15A96">
            <w:pPr>
              <w:spacing w:line="240" w:lineRule="atLeast"/>
              <w:jc w:val="left"/>
            </w:pPr>
          </w:p>
        </w:tc>
        <w:tc>
          <w:tcPr>
            <w:tcW w:w="1134" w:type="dxa"/>
          </w:tcPr>
          <w:p w:rsidR="00595680" w:rsidRDefault="00595680" w:rsidP="00D15A96">
            <w:pPr>
              <w:spacing w:line="240" w:lineRule="atLeast"/>
              <w:jc w:val="left"/>
            </w:pPr>
          </w:p>
        </w:tc>
        <w:tc>
          <w:tcPr>
            <w:tcW w:w="1402" w:type="dxa"/>
          </w:tcPr>
          <w:p w:rsidR="00595680" w:rsidRDefault="00595680" w:rsidP="00D15A96">
            <w:pPr>
              <w:spacing w:line="240" w:lineRule="atLeast"/>
              <w:jc w:val="left"/>
            </w:pPr>
          </w:p>
        </w:tc>
        <w:tc>
          <w:tcPr>
            <w:tcW w:w="1385" w:type="dxa"/>
          </w:tcPr>
          <w:p w:rsidR="00595680" w:rsidRDefault="00595680" w:rsidP="00D15A96">
            <w:pPr>
              <w:spacing w:line="240" w:lineRule="atLeast"/>
              <w:jc w:val="left"/>
            </w:pPr>
          </w:p>
        </w:tc>
        <w:tc>
          <w:tcPr>
            <w:tcW w:w="1701" w:type="dxa"/>
          </w:tcPr>
          <w:p w:rsidR="00595680" w:rsidRDefault="00595680" w:rsidP="00D15A96">
            <w:pPr>
              <w:spacing w:line="240" w:lineRule="atLeast"/>
              <w:jc w:val="left"/>
            </w:pPr>
          </w:p>
        </w:tc>
        <w:tc>
          <w:tcPr>
            <w:tcW w:w="2126" w:type="dxa"/>
          </w:tcPr>
          <w:p w:rsidR="00595680" w:rsidRDefault="00595680" w:rsidP="00D15A96">
            <w:pPr>
              <w:spacing w:line="240" w:lineRule="atLeast"/>
              <w:jc w:val="left"/>
            </w:pPr>
          </w:p>
        </w:tc>
        <w:tc>
          <w:tcPr>
            <w:tcW w:w="2013" w:type="dxa"/>
          </w:tcPr>
          <w:p w:rsidR="00595680" w:rsidRDefault="00595680" w:rsidP="00D15A96">
            <w:pPr>
              <w:spacing w:line="240" w:lineRule="atLeast"/>
              <w:jc w:val="left"/>
            </w:pPr>
          </w:p>
        </w:tc>
      </w:tr>
      <w:tr w:rsidR="00F000F5" w:rsidTr="00465E5A">
        <w:trPr>
          <w:trHeight w:val="560"/>
        </w:trPr>
        <w:tc>
          <w:tcPr>
            <w:tcW w:w="709" w:type="dxa"/>
          </w:tcPr>
          <w:p w:rsidR="00595680" w:rsidRDefault="00595680" w:rsidP="00D15A96">
            <w:pPr>
              <w:spacing w:line="240" w:lineRule="atLeast"/>
              <w:jc w:val="left"/>
            </w:pPr>
          </w:p>
        </w:tc>
        <w:tc>
          <w:tcPr>
            <w:tcW w:w="915" w:type="dxa"/>
          </w:tcPr>
          <w:p w:rsidR="00595680" w:rsidRDefault="00595680" w:rsidP="00D15A96">
            <w:pPr>
              <w:spacing w:line="240" w:lineRule="atLeast"/>
              <w:jc w:val="left"/>
            </w:pPr>
          </w:p>
        </w:tc>
        <w:tc>
          <w:tcPr>
            <w:tcW w:w="1146" w:type="dxa"/>
          </w:tcPr>
          <w:p w:rsidR="00595680" w:rsidRDefault="00595680" w:rsidP="00D15A96">
            <w:pPr>
              <w:spacing w:line="240" w:lineRule="atLeast"/>
              <w:jc w:val="left"/>
            </w:pPr>
          </w:p>
        </w:tc>
        <w:tc>
          <w:tcPr>
            <w:tcW w:w="1057" w:type="dxa"/>
          </w:tcPr>
          <w:p w:rsidR="00595680" w:rsidRDefault="00595680" w:rsidP="00D15A96">
            <w:pPr>
              <w:spacing w:line="240" w:lineRule="atLeast"/>
              <w:jc w:val="left"/>
            </w:pPr>
          </w:p>
        </w:tc>
        <w:tc>
          <w:tcPr>
            <w:tcW w:w="1291" w:type="dxa"/>
          </w:tcPr>
          <w:p w:rsidR="00595680" w:rsidRDefault="00595680" w:rsidP="00D15A96">
            <w:pPr>
              <w:spacing w:line="240" w:lineRule="atLeast"/>
              <w:jc w:val="left"/>
            </w:pPr>
          </w:p>
        </w:tc>
        <w:tc>
          <w:tcPr>
            <w:tcW w:w="1134" w:type="dxa"/>
          </w:tcPr>
          <w:p w:rsidR="00595680" w:rsidRDefault="00595680" w:rsidP="00D15A96">
            <w:pPr>
              <w:spacing w:line="240" w:lineRule="atLeast"/>
              <w:jc w:val="left"/>
            </w:pPr>
          </w:p>
        </w:tc>
        <w:tc>
          <w:tcPr>
            <w:tcW w:w="1402" w:type="dxa"/>
          </w:tcPr>
          <w:p w:rsidR="00595680" w:rsidRDefault="00595680" w:rsidP="00D15A96">
            <w:pPr>
              <w:spacing w:line="240" w:lineRule="atLeast"/>
              <w:jc w:val="left"/>
            </w:pPr>
          </w:p>
        </w:tc>
        <w:tc>
          <w:tcPr>
            <w:tcW w:w="1385" w:type="dxa"/>
          </w:tcPr>
          <w:p w:rsidR="00595680" w:rsidRDefault="00595680" w:rsidP="00D15A96">
            <w:pPr>
              <w:spacing w:line="240" w:lineRule="atLeast"/>
              <w:jc w:val="left"/>
            </w:pPr>
          </w:p>
        </w:tc>
        <w:tc>
          <w:tcPr>
            <w:tcW w:w="1701" w:type="dxa"/>
          </w:tcPr>
          <w:p w:rsidR="00595680" w:rsidRDefault="00595680" w:rsidP="00D15A96">
            <w:pPr>
              <w:spacing w:line="240" w:lineRule="atLeast"/>
              <w:jc w:val="left"/>
            </w:pPr>
          </w:p>
        </w:tc>
        <w:tc>
          <w:tcPr>
            <w:tcW w:w="2126" w:type="dxa"/>
          </w:tcPr>
          <w:p w:rsidR="00595680" w:rsidRDefault="00595680" w:rsidP="00D15A96">
            <w:pPr>
              <w:spacing w:line="240" w:lineRule="atLeast"/>
              <w:jc w:val="left"/>
            </w:pPr>
          </w:p>
        </w:tc>
        <w:tc>
          <w:tcPr>
            <w:tcW w:w="2013" w:type="dxa"/>
          </w:tcPr>
          <w:p w:rsidR="00595680" w:rsidRDefault="00595680" w:rsidP="00D15A96">
            <w:pPr>
              <w:spacing w:line="240" w:lineRule="atLeast"/>
              <w:jc w:val="left"/>
            </w:pPr>
          </w:p>
        </w:tc>
      </w:tr>
      <w:tr w:rsidR="00F000F5" w:rsidTr="00465E5A">
        <w:trPr>
          <w:trHeight w:val="540"/>
        </w:trPr>
        <w:tc>
          <w:tcPr>
            <w:tcW w:w="709" w:type="dxa"/>
          </w:tcPr>
          <w:p w:rsidR="00595680" w:rsidRDefault="00595680" w:rsidP="00D15A96">
            <w:pPr>
              <w:spacing w:line="240" w:lineRule="atLeast"/>
              <w:jc w:val="left"/>
            </w:pPr>
          </w:p>
        </w:tc>
        <w:tc>
          <w:tcPr>
            <w:tcW w:w="915" w:type="dxa"/>
          </w:tcPr>
          <w:p w:rsidR="00595680" w:rsidRDefault="00595680" w:rsidP="00D15A96">
            <w:pPr>
              <w:spacing w:line="240" w:lineRule="atLeast"/>
              <w:jc w:val="left"/>
            </w:pPr>
          </w:p>
        </w:tc>
        <w:tc>
          <w:tcPr>
            <w:tcW w:w="1146" w:type="dxa"/>
          </w:tcPr>
          <w:p w:rsidR="00595680" w:rsidRDefault="00595680" w:rsidP="00D15A96">
            <w:pPr>
              <w:spacing w:line="240" w:lineRule="atLeast"/>
              <w:jc w:val="left"/>
            </w:pPr>
          </w:p>
        </w:tc>
        <w:tc>
          <w:tcPr>
            <w:tcW w:w="1057" w:type="dxa"/>
          </w:tcPr>
          <w:p w:rsidR="00595680" w:rsidRDefault="00595680" w:rsidP="00D15A96">
            <w:pPr>
              <w:spacing w:line="240" w:lineRule="atLeast"/>
              <w:jc w:val="left"/>
            </w:pPr>
          </w:p>
        </w:tc>
        <w:tc>
          <w:tcPr>
            <w:tcW w:w="1291" w:type="dxa"/>
          </w:tcPr>
          <w:p w:rsidR="00595680" w:rsidRDefault="00595680" w:rsidP="00D15A96">
            <w:pPr>
              <w:spacing w:line="240" w:lineRule="atLeast"/>
              <w:jc w:val="left"/>
            </w:pPr>
          </w:p>
        </w:tc>
        <w:tc>
          <w:tcPr>
            <w:tcW w:w="1134" w:type="dxa"/>
          </w:tcPr>
          <w:p w:rsidR="00595680" w:rsidRDefault="00595680" w:rsidP="00D15A96">
            <w:pPr>
              <w:spacing w:line="240" w:lineRule="atLeast"/>
              <w:jc w:val="left"/>
            </w:pPr>
          </w:p>
        </w:tc>
        <w:tc>
          <w:tcPr>
            <w:tcW w:w="1402" w:type="dxa"/>
          </w:tcPr>
          <w:p w:rsidR="00595680" w:rsidRDefault="00595680" w:rsidP="00D15A96">
            <w:pPr>
              <w:spacing w:line="240" w:lineRule="atLeast"/>
              <w:jc w:val="left"/>
            </w:pPr>
          </w:p>
        </w:tc>
        <w:tc>
          <w:tcPr>
            <w:tcW w:w="1385" w:type="dxa"/>
          </w:tcPr>
          <w:p w:rsidR="00595680" w:rsidRDefault="00595680" w:rsidP="00D15A96">
            <w:pPr>
              <w:spacing w:line="240" w:lineRule="atLeast"/>
              <w:jc w:val="left"/>
            </w:pPr>
          </w:p>
        </w:tc>
        <w:tc>
          <w:tcPr>
            <w:tcW w:w="1701" w:type="dxa"/>
          </w:tcPr>
          <w:p w:rsidR="00595680" w:rsidRDefault="00595680" w:rsidP="00D15A96">
            <w:pPr>
              <w:spacing w:line="240" w:lineRule="atLeast"/>
              <w:jc w:val="left"/>
            </w:pPr>
          </w:p>
        </w:tc>
        <w:tc>
          <w:tcPr>
            <w:tcW w:w="2126" w:type="dxa"/>
          </w:tcPr>
          <w:p w:rsidR="00595680" w:rsidRDefault="00595680" w:rsidP="00D15A96">
            <w:pPr>
              <w:spacing w:line="240" w:lineRule="atLeast"/>
              <w:jc w:val="left"/>
            </w:pPr>
          </w:p>
        </w:tc>
        <w:tc>
          <w:tcPr>
            <w:tcW w:w="2013" w:type="dxa"/>
          </w:tcPr>
          <w:p w:rsidR="00595680" w:rsidRDefault="00595680" w:rsidP="00D15A96">
            <w:pPr>
              <w:spacing w:line="240" w:lineRule="atLeast"/>
              <w:jc w:val="left"/>
            </w:pPr>
          </w:p>
        </w:tc>
      </w:tr>
      <w:tr w:rsidR="00F000F5" w:rsidTr="00465E5A">
        <w:trPr>
          <w:trHeight w:val="562"/>
        </w:trPr>
        <w:tc>
          <w:tcPr>
            <w:tcW w:w="709" w:type="dxa"/>
          </w:tcPr>
          <w:p w:rsidR="00595680" w:rsidRDefault="00595680" w:rsidP="00D15A96">
            <w:pPr>
              <w:spacing w:line="240" w:lineRule="atLeast"/>
              <w:jc w:val="left"/>
            </w:pPr>
          </w:p>
        </w:tc>
        <w:tc>
          <w:tcPr>
            <w:tcW w:w="915" w:type="dxa"/>
          </w:tcPr>
          <w:p w:rsidR="00595680" w:rsidRDefault="00595680" w:rsidP="00D15A96">
            <w:pPr>
              <w:spacing w:line="240" w:lineRule="atLeast"/>
              <w:jc w:val="left"/>
            </w:pPr>
          </w:p>
        </w:tc>
        <w:tc>
          <w:tcPr>
            <w:tcW w:w="1146" w:type="dxa"/>
          </w:tcPr>
          <w:p w:rsidR="00595680" w:rsidRDefault="00595680" w:rsidP="00D15A96">
            <w:pPr>
              <w:spacing w:line="240" w:lineRule="atLeast"/>
              <w:jc w:val="left"/>
            </w:pPr>
          </w:p>
        </w:tc>
        <w:tc>
          <w:tcPr>
            <w:tcW w:w="1057" w:type="dxa"/>
          </w:tcPr>
          <w:p w:rsidR="00595680" w:rsidRDefault="00595680" w:rsidP="00D15A96">
            <w:pPr>
              <w:spacing w:line="240" w:lineRule="atLeast"/>
              <w:jc w:val="left"/>
            </w:pPr>
          </w:p>
        </w:tc>
        <w:tc>
          <w:tcPr>
            <w:tcW w:w="1291" w:type="dxa"/>
          </w:tcPr>
          <w:p w:rsidR="00595680" w:rsidRDefault="00595680" w:rsidP="00D15A96">
            <w:pPr>
              <w:spacing w:line="240" w:lineRule="atLeast"/>
              <w:jc w:val="left"/>
            </w:pPr>
          </w:p>
        </w:tc>
        <w:tc>
          <w:tcPr>
            <w:tcW w:w="1134" w:type="dxa"/>
          </w:tcPr>
          <w:p w:rsidR="00595680" w:rsidRDefault="00595680" w:rsidP="00D15A96">
            <w:pPr>
              <w:spacing w:line="240" w:lineRule="atLeast"/>
              <w:jc w:val="left"/>
            </w:pPr>
          </w:p>
        </w:tc>
        <w:tc>
          <w:tcPr>
            <w:tcW w:w="1402" w:type="dxa"/>
          </w:tcPr>
          <w:p w:rsidR="00595680" w:rsidRDefault="00595680" w:rsidP="00D15A96">
            <w:pPr>
              <w:spacing w:line="240" w:lineRule="atLeast"/>
              <w:jc w:val="left"/>
            </w:pPr>
          </w:p>
        </w:tc>
        <w:tc>
          <w:tcPr>
            <w:tcW w:w="1385" w:type="dxa"/>
          </w:tcPr>
          <w:p w:rsidR="00595680" w:rsidRDefault="00595680" w:rsidP="00D15A96">
            <w:pPr>
              <w:spacing w:line="240" w:lineRule="atLeast"/>
              <w:jc w:val="left"/>
            </w:pPr>
          </w:p>
        </w:tc>
        <w:tc>
          <w:tcPr>
            <w:tcW w:w="1701" w:type="dxa"/>
          </w:tcPr>
          <w:p w:rsidR="00595680" w:rsidRDefault="00595680" w:rsidP="00D15A96">
            <w:pPr>
              <w:spacing w:line="240" w:lineRule="atLeast"/>
              <w:jc w:val="left"/>
            </w:pPr>
          </w:p>
        </w:tc>
        <w:tc>
          <w:tcPr>
            <w:tcW w:w="2126" w:type="dxa"/>
          </w:tcPr>
          <w:p w:rsidR="00595680" w:rsidRDefault="00595680" w:rsidP="00D15A96">
            <w:pPr>
              <w:spacing w:line="240" w:lineRule="atLeast"/>
              <w:jc w:val="left"/>
            </w:pPr>
          </w:p>
        </w:tc>
        <w:tc>
          <w:tcPr>
            <w:tcW w:w="2013" w:type="dxa"/>
          </w:tcPr>
          <w:p w:rsidR="00595680" w:rsidRDefault="00595680" w:rsidP="00D15A96">
            <w:pPr>
              <w:spacing w:line="240" w:lineRule="atLeast"/>
              <w:jc w:val="left"/>
            </w:pPr>
          </w:p>
        </w:tc>
      </w:tr>
      <w:tr w:rsidR="00F000F5" w:rsidTr="00465E5A">
        <w:trPr>
          <w:trHeight w:val="556"/>
        </w:trPr>
        <w:tc>
          <w:tcPr>
            <w:tcW w:w="709" w:type="dxa"/>
          </w:tcPr>
          <w:p w:rsidR="00595680" w:rsidRDefault="00595680" w:rsidP="00D15A96">
            <w:pPr>
              <w:spacing w:line="240" w:lineRule="atLeast"/>
              <w:jc w:val="left"/>
            </w:pPr>
          </w:p>
        </w:tc>
        <w:tc>
          <w:tcPr>
            <w:tcW w:w="915" w:type="dxa"/>
          </w:tcPr>
          <w:p w:rsidR="00595680" w:rsidRDefault="00595680" w:rsidP="00D15A96">
            <w:pPr>
              <w:spacing w:line="240" w:lineRule="atLeast"/>
              <w:jc w:val="left"/>
            </w:pPr>
          </w:p>
        </w:tc>
        <w:tc>
          <w:tcPr>
            <w:tcW w:w="1146" w:type="dxa"/>
          </w:tcPr>
          <w:p w:rsidR="00595680" w:rsidRDefault="00595680" w:rsidP="00D15A96">
            <w:pPr>
              <w:spacing w:line="240" w:lineRule="atLeast"/>
              <w:jc w:val="left"/>
            </w:pPr>
          </w:p>
        </w:tc>
        <w:tc>
          <w:tcPr>
            <w:tcW w:w="1057" w:type="dxa"/>
          </w:tcPr>
          <w:p w:rsidR="00595680" w:rsidRDefault="00595680" w:rsidP="00D15A96">
            <w:pPr>
              <w:spacing w:line="240" w:lineRule="atLeast"/>
              <w:jc w:val="left"/>
            </w:pPr>
          </w:p>
        </w:tc>
        <w:tc>
          <w:tcPr>
            <w:tcW w:w="1291" w:type="dxa"/>
          </w:tcPr>
          <w:p w:rsidR="00595680" w:rsidRDefault="00595680" w:rsidP="00D15A96">
            <w:pPr>
              <w:spacing w:line="240" w:lineRule="atLeast"/>
              <w:jc w:val="left"/>
            </w:pPr>
          </w:p>
        </w:tc>
        <w:tc>
          <w:tcPr>
            <w:tcW w:w="1134" w:type="dxa"/>
          </w:tcPr>
          <w:p w:rsidR="00595680" w:rsidRDefault="00595680" w:rsidP="00D15A96">
            <w:pPr>
              <w:spacing w:line="240" w:lineRule="atLeast"/>
              <w:jc w:val="left"/>
            </w:pPr>
          </w:p>
        </w:tc>
        <w:tc>
          <w:tcPr>
            <w:tcW w:w="1402" w:type="dxa"/>
          </w:tcPr>
          <w:p w:rsidR="00595680" w:rsidRDefault="00595680" w:rsidP="00D15A96">
            <w:pPr>
              <w:spacing w:line="240" w:lineRule="atLeast"/>
              <w:jc w:val="left"/>
            </w:pPr>
          </w:p>
        </w:tc>
        <w:tc>
          <w:tcPr>
            <w:tcW w:w="1385" w:type="dxa"/>
          </w:tcPr>
          <w:p w:rsidR="00595680" w:rsidRDefault="00595680" w:rsidP="00D15A96">
            <w:pPr>
              <w:spacing w:line="240" w:lineRule="atLeast"/>
              <w:jc w:val="left"/>
            </w:pPr>
          </w:p>
        </w:tc>
        <w:tc>
          <w:tcPr>
            <w:tcW w:w="1701" w:type="dxa"/>
          </w:tcPr>
          <w:p w:rsidR="00595680" w:rsidRDefault="00595680" w:rsidP="00D15A96">
            <w:pPr>
              <w:spacing w:line="240" w:lineRule="atLeast"/>
              <w:jc w:val="left"/>
            </w:pPr>
          </w:p>
        </w:tc>
        <w:tc>
          <w:tcPr>
            <w:tcW w:w="2126" w:type="dxa"/>
          </w:tcPr>
          <w:p w:rsidR="00595680" w:rsidRDefault="00595680" w:rsidP="00D15A96">
            <w:pPr>
              <w:spacing w:line="240" w:lineRule="atLeast"/>
              <w:jc w:val="left"/>
            </w:pPr>
          </w:p>
        </w:tc>
        <w:tc>
          <w:tcPr>
            <w:tcW w:w="2013" w:type="dxa"/>
          </w:tcPr>
          <w:p w:rsidR="00595680" w:rsidRDefault="00595680" w:rsidP="00D15A96">
            <w:pPr>
              <w:spacing w:line="240" w:lineRule="atLeast"/>
              <w:jc w:val="left"/>
            </w:pPr>
          </w:p>
        </w:tc>
      </w:tr>
      <w:tr w:rsidR="00F000F5" w:rsidTr="00465E5A">
        <w:trPr>
          <w:trHeight w:val="564"/>
        </w:trPr>
        <w:tc>
          <w:tcPr>
            <w:tcW w:w="709" w:type="dxa"/>
          </w:tcPr>
          <w:p w:rsidR="00595680" w:rsidRDefault="00595680" w:rsidP="00D15A96">
            <w:pPr>
              <w:spacing w:line="240" w:lineRule="atLeast"/>
              <w:jc w:val="left"/>
            </w:pPr>
          </w:p>
        </w:tc>
        <w:tc>
          <w:tcPr>
            <w:tcW w:w="915" w:type="dxa"/>
          </w:tcPr>
          <w:p w:rsidR="00595680" w:rsidRDefault="00595680" w:rsidP="00D15A96">
            <w:pPr>
              <w:spacing w:line="240" w:lineRule="atLeast"/>
              <w:jc w:val="left"/>
            </w:pPr>
          </w:p>
        </w:tc>
        <w:tc>
          <w:tcPr>
            <w:tcW w:w="1146" w:type="dxa"/>
          </w:tcPr>
          <w:p w:rsidR="00595680" w:rsidRDefault="00595680" w:rsidP="00D15A96">
            <w:pPr>
              <w:spacing w:line="240" w:lineRule="atLeast"/>
              <w:jc w:val="left"/>
            </w:pPr>
          </w:p>
        </w:tc>
        <w:tc>
          <w:tcPr>
            <w:tcW w:w="1057" w:type="dxa"/>
          </w:tcPr>
          <w:p w:rsidR="00595680" w:rsidRDefault="00595680" w:rsidP="00D15A96">
            <w:pPr>
              <w:spacing w:line="240" w:lineRule="atLeast"/>
              <w:jc w:val="left"/>
            </w:pPr>
          </w:p>
        </w:tc>
        <w:tc>
          <w:tcPr>
            <w:tcW w:w="1291" w:type="dxa"/>
          </w:tcPr>
          <w:p w:rsidR="00595680" w:rsidRDefault="00595680" w:rsidP="00D15A96">
            <w:pPr>
              <w:spacing w:line="240" w:lineRule="atLeast"/>
              <w:jc w:val="left"/>
            </w:pPr>
          </w:p>
        </w:tc>
        <w:tc>
          <w:tcPr>
            <w:tcW w:w="1134" w:type="dxa"/>
          </w:tcPr>
          <w:p w:rsidR="00595680" w:rsidRDefault="00595680" w:rsidP="00D15A96">
            <w:pPr>
              <w:spacing w:line="240" w:lineRule="atLeast"/>
              <w:jc w:val="left"/>
            </w:pPr>
          </w:p>
        </w:tc>
        <w:tc>
          <w:tcPr>
            <w:tcW w:w="1402" w:type="dxa"/>
          </w:tcPr>
          <w:p w:rsidR="00595680" w:rsidRDefault="00595680" w:rsidP="00D15A96">
            <w:pPr>
              <w:spacing w:line="240" w:lineRule="atLeast"/>
              <w:jc w:val="left"/>
            </w:pPr>
          </w:p>
        </w:tc>
        <w:tc>
          <w:tcPr>
            <w:tcW w:w="1385" w:type="dxa"/>
          </w:tcPr>
          <w:p w:rsidR="00595680" w:rsidRDefault="00595680" w:rsidP="00D15A96">
            <w:pPr>
              <w:spacing w:line="240" w:lineRule="atLeast"/>
              <w:jc w:val="left"/>
            </w:pPr>
          </w:p>
        </w:tc>
        <w:tc>
          <w:tcPr>
            <w:tcW w:w="1701" w:type="dxa"/>
          </w:tcPr>
          <w:p w:rsidR="00595680" w:rsidRDefault="00595680" w:rsidP="00D15A96">
            <w:pPr>
              <w:spacing w:line="240" w:lineRule="atLeast"/>
              <w:jc w:val="left"/>
            </w:pPr>
          </w:p>
        </w:tc>
        <w:tc>
          <w:tcPr>
            <w:tcW w:w="2126" w:type="dxa"/>
          </w:tcPr>
          <w:p w:rsidR="00595680" w:rsidRDefault="00595680" w:rsidP="00D15A96">
            <w:pPr>
              <w:spacing w:line="240" w:lineRule="atLeast"/>
              <w:jc w:val="left"/>
            </w:pPr>
          </w:p>
        </w:tc>
        <w:tc>
          <w:tcPr>
            <w:tcW w:w="2013" w:type="dxa"/>
          </w:tcPr>
          <w:p w:rsidR="00595680" w:rsidRDefault="00595680" w:rsidP="00D15A96">
            <w:pPr>
              <w:spacing w:line="240" w:lineRule="atLeast"/>
              <w:jc w:val="left"/>
            </w:pPr>
          </w:p>
        </w:tc>
      </w:tr>
    </w:tbl>
    <w:p w:rsidR="00255BB2" w:rsidRDefault="00113B0F" w:rsidP="00113B0F">
      <w:pPr>
        <w:jc w:val="left"/>
        <w:rPr>
          <w:rFonts w:ascii="宋体" w:eastAsia="宋体" w:hAnsi="宋体"/>
        </w:rPr>
      </w:pPr>
      <w:r w:rsidRPr="00465E5A">
        <w:rPr>
          <w:rFonts w:ascii="宋体" w:eastAsia="宋体" w:hAnsi="宋体" w:hint="eastAsia"/>
        </w:rPr>
        <w:t>备注</w:t>
      </w:r>
      <w:r w:rsidRPr="00465E5A">
        <w:rPr>
          <w:rFonts w:ascii="宋体" w:eastAsia="宋体" w:hAnsi="宋体"/>
        </w:rPr>
        <w:t>：</w:t>
      </w:r>
      <w:r w:rsidRPr="00465E5A">
        <w:rPr>
          <w:rFonts w:ascii="宋体" w:eastAsia="宋体" w:hAnsi="宋体" w:hint="eastAsia"/>
        </w:rPr>
        <w:t>按照</w:t>
      </w:r>
      <w:r w:rsidR="002558D4" w:rsidRPr="00465E5A">
        <w:rPr>
          <w:rFonts w:ascii="宋体" w:eastAsia="宋体" w:hAnsi="宋体" w:hint="eastAsia"/>
        </w:rPr>
        <w:t>《天然富硒土地认定和标识管理办法（试行）》（</w:t>
      </w:r>
      <w:r w:rsidR="002558D4" w:rsidRPr="00465E5A">
        <w:rPr>
          <w:rFonts w:ascii="宋体" w:eastAsia="宋体" w:hAnsi="宋体"/>
        </w:rPr>
        <w:t>地会字〔2020〕36 号</w:t>
      </w:r>
      <w:r w:rsidR="002558D4" w:rsidRPr="00465E5A">
        <w:rPr>
          <w:rFonts w:ascii="宋体" w:eastAsia="宋体" w:hAnsi="宋体" w:hint="eastAsia"/>
        </w:rPr>
        <w:t>）</w:t>
      </w:r>
      <w:r w:rsidRPr="00465E5A">
        <w:rPr>
          <w:rFonts w:ascii="宋体" w:eastAsia="宋体" w:hAnsi="宋体" w:hint="eastAsia"/>
        </w:rPr>
        <w:t>等规定</w:t>
      </w:r>
      <w:r w:rsidRPr="00465E5A">
        <w:rPr>
          <w:rFonts w:ascii="宋体" w:eastAsia="宋体" w:hAnsi="宋体"/>
        </w:rPr>
        <w:t>，</w:t>
      </w:r>
      <w:r w:rsidRPr="00465E5A">
        <w:rPr>
          <w:rFonts w:ascii="宋体" w:eastAsia="宋体" w:hAnsi="宋体" w:hint="eastAsia"/>
        </w:rPr>
        <w:t>推荐</w:t>
      </w:r>
      <w:r w:rsidRPr="00465E5A">
        <w:rPr>
          <w:rFonts w:ascii="宋体" w:eastAsia="宋体" w:hAnsi="宋体"/>
        </w:rPr>
        <w:t>单位填写本表，</w:t>
      </w:r>
      <w:r w:rsidRPr="00465E5A">
        <w:rPr>
          <w:rFonts w:ascii="宋体" w:eastAsia="宋体" w:hAnsi="宋体" w:hint="eastAsia"/>
        </w:rPr>
        <w:t>并</w:t>
      </w:r>
      <w:r w:rsidRPr="00465E5A">
        <w:rPr>
          <w:rFonts w:ascii="宋体" w:eastAsia="宋体" w:hAnsi="宋体"/>
        </w:rPr>
        <w:t>对</w:t>
      </w:r>
      <w:r w:rsidRPr="00465E5A">
        <w:rPr>
          <w:rFonts w:ascii="宋体" w:eastAsia="宋体" w:hAnsi="宋体" w:hint="eastAsia"/>
        </w:rPr>
        <w:t>推荐项目及</w:t>
      </w:r>
      <w:r w:rsidRPr="00465E5A">
        <w:rPr>
          <w:rFonts w:ascii="宋体" w:eastAsia="宋体" w:hAnsi="宋体"/>
        </w:rPr>
        <w:t>相关</w:t>
      </w:r>
      <w:r w:rsidRPr="00465E5A">
        <w:rPr>
          <w:rFonts w:ascii="宋体" w:eastAsia="宋体" w:hAnsi="宋体" w:hint="eastAsia"/>
        </w:rPr>
        <w:t>材料的完整性、真实性、可靠性进行审核</w:t>
      </w:r>
      <w:r w:rsidR="00561CFB">
        <w:rPr>
          <w:rFonts w:ascii="宋体" w:eastAsia="宋体" w:hAnsi="宋体" w:hint="eastAsia"/>
        </w:rPr>
        <w:t>。</w:t>
      </w:r>
      <w:bookmarkStart w:id="0" w:name="_GoBack"/>
      <w:bookmarkEnd w:id="0"/>
    </w:p>
    <w:sectPr w:rsidR="00255BB2" w:rsidSect="00272BCF">
      <w:headerReference w:type="default" r:id="rId9"/>
      <w:pgSz w:w="16838" w:h="11906" w:orient="landscape"/>
      <w:pgMar w:top="1800" w:right="1440" w:bottom="1800"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7E8" w:rsidRDefault="001F67E8">
      <w:r>
        <w:separator/>
      </w:r>
    </w:p>
  </w:endnote>
  <w:endnote w:type="continuationSeparator" w:id="0">
    <w:p w:rsidR="001F67E8" w:rsidRDefault="001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小标宋">
    <w:altName w:val="微软雅黑"/>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7E8" w:rsidRDefault="001F67E8">
      <w:r>
        <w:separator/>
      </w:r>
    </w:p>
  </w:footnote>
  <w:footnote w:type="continuationSeparator" w:id="0">
    <w:p w:rsidR="001F67E8" w:rsidRDefault="001F6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C2" w:rsidRDefault="001F67E8" w:rsidP="000C5C94">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41887"/>
    <w:multiLevelType w:val="hybridMultilevel"/>
    <w:tmpl w:val="9438A9AC"/>
    <w:lvl w:ilvl="0" w:tplc="80E09070">
      <w:start w:val="1"/>
      <w:numFmt w:val="decimal"/>
      <w:lvlText w:val="%1."/>
      <w:lvlJc w:val="left"/>
      <w:pPr>
        <w:ind w:left="1695" w:hanging="480"/>
      </w:pPr>
      <w:rPr>
        <w:rFonts w:hint="default"/>
      </w:rPr>
    </w:lvl>
    <w:lvl w:ilvl="1" w:tplc="04090019" w:tentative="1">
      <w:start w:val="1"/>
      <w:numFmt w:val="lowerLetter"/>
      <w:lvlText w:val="%2)"/>
      <w:lvlJc w:val="left"/>
      <w:pPr>
        <w:ind w:left="2055" w:hanging="420"/>
      </w:pPr>
    </w:lvl>
    <w:lvl w:ilvl="2" w:tplc="0409001B" w:tentative="1">
      <w:start w:val="1"/>
      <w:numFmt w:val="lowerRoman"/>
      <w:lvlText w:val="%3."/>
      <w:lvlJc w:val="right"/>
      <w:pPr>
        <w:ind w:left="2475" w:hanging="420"/>
      </w:pPr>
    </w:lvl>
    <w:lvl w:ilvl="3" w:tplc="0409000F" w:tentative="1">
      <w:start w:val="1"/>
      <w:numFmt w:val="decimal"/>
      <w:lvlText w:val="%4."/>
      <w:lvlJc w:val="left"/>
      <w:pPr>
        <w:ind w:left="2895" w:hanging="420"/>
      </w:pPr>
    </w:lvl>
    <w:lvl w:ilvl="4" w:tplc="04090019" w:tentative="1">
      <w:start w:val="1"/>
      <w:numFmt w:val="lowerLetter"/>
      <w:lvlText w:val="%5)"/>
      <w:lvlJc w:val="left"/>
      <w:pPr>
        <w:ind w:left="3315" w:hanging="420"/>
      </w:pPr>
    </w:lvl>
    <w:lvl w:ilvl="5" w:tplc="0409001B" w:tentative="1">
      <w:start w:val="1"/>
      <w:numFmt w:val="lowerRoman"/>
      <w:lvlText w:val="%6."/>
      <w:lvlJc w:val="right"/>
      <w:pPr>
        <w:ind w:left="3735" w:hanging="420"/>
      </w:pPr>
    </w:lvl>
    <w:lvl w:ilvl="6" w:tplc="0409000F" w:tentative="1">
      <w:start w:val="1"/>
      <w:numFmt w:val="decimal"/>
      <w:lvlText w:val="%7."/>
      <w:lvlJc w:val="left"/>
      <w:pPr>
        <w:ind w:left="4155" w:hanging="420"/>
      </w:pPr>
    </w:lvl>
    <w:lvl w:ilvl="7" w:tplc="04090019" w:tentative="1">
      <w:start w:val="1"/>
      <w:numFmt w:val="lowerLetter"/>
      <w:lvlText w:val="%8)"/>
      <w:lvlJc w:val="left"/>
      <w:pPr>
        <w:ind w:left="4575" w:hanging="420"/>
      </w:pPr>
    </w:lvl>
    <w:lvl w:ilvl="8" w:tplc="0409001B" w:tentative="1">
      <w:start w:val="1"/>
      <w:numFmt w:val="lowerRoman"/>
      <w:lvlText w:val="%9."/>
      <w:lvlJc w:val="right"/>
      <w:pPr>
        <w:ind w:left="4995" w:hanging="420"/>
      </w:pPr>
    </w:lvl>
  </w:abstractNum>
  <w:abstractNum w:abstractNumId="1">
    <w:nsid w:val="34584E01"/>
    <w:multiLevelType w:val="hybridMultilevel"/>
    <w:tmpl w:val="2EF4A7B4"/>
    <w:lvl w:ilvl="0" w:tplc="9C7E1252">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nsid w:val="4C521A98"/>
    <w:multiLevelType w:val="hybridMultilevel"/>
    <w:tmpl w:val="3FA06160"/>
    <w:lvl w:ilvl="0" w:tplc="DA7689E2">
      <w:start w:val="1"/>
      <w:numFmt w:val="decimal"/>
      <w:lvlText w:val="%1."/>
      <w:lvlJc w:val="left"/>
      <w:pPr>
        <w:ind w:left="1540" w:hanging="420"/>
      </w:pPr>
      <w:rPr>
        <w:rFonts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3">
    <w:nsid w:val="74DF52CB"/>
    <w:multiLevelType w:val="hybridMultilevel"/>
    <w:tmpl w:val="C76E6A56"/>
    <w:lvl w:ilvl="0" w:tplc="D196E196">
      <w:start w:val="1"/>
      <w:numFmt w:val="japaneseCounting"/>
      <w:lvlText w:val="（%1）"/>
      <w:lvlJc w:val="left"/>
      <w:pPr>
        <w:ind w:left="2145" w:hanging="855"/>
      </w:pPr>
      <w:rPr>
        <w:rFonts w:hint="default"/>
      </w:rPr>
    </w:lvl>
    <w:lvl w:ilvl="1" w:tplc="04090019" w:tentative="1">
      <w:start w:val="1"/>
      <w:numFmt w:val="lowerLetter"/>
      <w:lvlText w:val="%2)"/>
      <w:lvlJc w:val="left"/>
      <w:pPr>
        <w:ind w:left="2130" w:hanging="420"/>
      </w:pPr>
    </w:lvl>
    <w:lvl w:ilvl="2" w:tplc="0409001B" w:tentative="1">
      <w:start w:val="1"/>
      <w:numFmt w:val="lowerRoman"/>
      <w:lvlText w:val="%3."/>
      <w:lvlJc w:val="right"/>
      <w:pPr>
        <w:ind w:left="2550" w:hanging="420"/>
      </w:pPr>
    </w:lvl>
    <w:lvl w:ilvl="3" w:tplc="0409000F" w:tentative="1">
      <w:start w:val="1"/>
      <w:numFmt w:val="decimal"/>
      <w:lvlText w:val="%4."/>
      <w:lvlJc w:val="left"/>
      <w:pPr>
        <w:ind w:left="2970" w:hanging="420"/>
      </w:pPr>
    </w:lvl>
    <w:lvl w:ilvl="4" w:tplc="04090019" w:tentative="1">
      <w:start w:val="1"/>
      <w:numFmt w:val="lowerLetter"/>
      <w:lvlText w:val="%5)"/>
      <w:lvlJc w:val="left"/>
      <w:pPr>
        <w:ind w:left="3390" w:hanging="420"/>
      </w:pPr>
    </w:lvl>
    <w:lvl w:ilvl="5" w:tplc="0409001B" w:tentative="1">
      <w:start w:val="1"/>
      <w:numFmt w:val="lowerRoman"/>
      <w:lvlText w:val="%6."/>
      <w:lvlJc w:val="right"/>
      <w:pPr>
        <w:ind w:left="3810" w:hanging="420"/>
      </w:pPr>
    </w:lvl>
    <w:lvl w:ilvl="6" w:tplc="0409000F" w:tentative="1">
      <w:start w:val="1"/>
      <w:numFmt w:val="decimal"/>
      <w:lvlText w:val="%7."/>
      <w:lvlJc w:val="left"/>
      <w:pPr>
        <w:ind w:left="4230" w:hanging="420"/>
      </w:pPr>
    </w:lvl>
    <w:lvl w:ilvl="7" w:tplc="04090019" w:tentative="1">
      <w:start w:val="1"/>
      <w:numFmt w:val="lowerLetter"/>
      <w:lvlText w:val="%8)"/>
      <w:lvlJc w:val="left"/>
      <w:pPr>
        <w:ind w:left="4650" w:hanging="420"/>
      </w:pPr>
    </w:lvl>
    <w:lvl w:ilvl="8" w:tplc="0409001B" w:tentative="1">
      <w:start w:val="1"/>
      <w:numFmt w:val="lowerRoman"/>
      <w:lvlText w:val="%9."/>
      <w:lvlJc w:val="right"/>
      <w:pPr>
        <w:ind w:left="5070" w:hanging="420"/>
      </w:pPr>
    </w:lvl>
  </w:abstractNum>
  <w:abstractNum w:abstractNumId="4">
    <w:nsid w:val="77E61496"/>
    <w:multiLevelType w:val="hybridMultilevel"/>
    <w:tmpl w:val="6644A102"/>
    <w:lvl w:ilvl="0" w:tplc="1E2CE958">
      <w:start w:val="4"/>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D2"/>
    <w:rsid w:val="0004420B"/>
    <w:rsid w:val="000449AF"/>
    <w:rsid w:val="000721FD"/>
    <w:rsid w:val="00075746"/>
    <w:rsid w:val="00075982"/>
    <w:rsid w:val="000B3E00"/>
    <w:rsid w:val="000B7C7B"/>
    <w:rsid w:val="000D2382"/>
    <w:rsid w:val="000D45CC"/>
    <w:rsid w:val="000D6931"/>
    <w:rsid w:val="00113B0F"/>
    <w:rsid w:val="00131834"/>
    <w:rsid w:val="00135F90"/>
    <w:rsid w:val="00136158"/>
    <w:rsid w:val="001C3E1C"/>
    <w:rsid w:val="001E2816"/>
    <w:rsid w:val="001F67E8"/>
    <w:rsid w:val="002558D4"/>
    <w:rsid w:val="00255BB2"/>
    <w:rsid w:val="00272BCF"/>
    <w:rsid w:val="002A5384"/>
    <w:rsid w:val="002B5338"/>
    <w:rsid w:val="002D1799"/>
    <w:rsid w:val="00301062"/>
    <w:rsid w:val="00317267"/>
    <w:rsid w:val="00343172"/>
    <w:rsid w:val="00350BC0"/>
    <w:rsid w:val="00380829"/>
    <w:rsid w:val="00382709"/>
    <w:rsid w:val="003B48DB"/>
    <w:rsid w:val="003F5D6A"/>
    <w:rsid w:val="004074AE"/>
    <w:rsid w:val="00455EA7"/>
    <w:rsid w:val="00465E5A"/>
    <w:rsid w:val="00496DB9"/>
    <w:rsid w:val="004F792A"/>
    <w:rsid w:val="004F7F07"/>
    <w:rsid w:val="005004E6"/>
    <w:rsid w:val="00561CFB"/>
    <w:rsid w:val="00595680"/>
    <w:rsid w:val="00597160"/>
    <w:rsid w:val="005E2A78"/>
    <w:rsid w:val="005E35AC"/>
    <w:rsid w:val="005F2EBE"/>
    <w:rsid w:val="00607A84"/>
    <w:rsid w:val="006255D5"/>
    <w:rsid w:val="006316B2"/>
    <w:rsid w:val="006503AB"/>
    <w:rsid w:val="006728F2"/>
    <w:rsid w:val="00755FDB"/>
    <w:rsid w:val="00774FF4"/>
    <w:rsid w:val="007C40F4"/>
    <w:rsid w:val="00814E21"/>
    <w:rsid w:val="00816C02"/>
    <w:rsid w:val="00831F41"/>
    <w:rsid w:val="008E3941"/>
    <w:rsid w:val="00926AC8"/>
    <w:rsid w:val="00966802"/>
    <w:rsid w:val="00995570"/>
    <w:rsid w:val="009B2D44"/>
    <w:rsid w:val="00A000C8"/>
    <w:rsid w:val="00A23B6A"/>
    <w:rsid w:val="00A366B3"/>
    <w:rsid w:val="00A660AF"/>
    <w:rsid w:val="00A70168"/>
    <w:rsid w:val="00A72C49"/>
    <w:rsid w:val="00A761D8"/>
    <w:rsid w:val="00AF6D87"/>
    <w:rsid w:val="00B02611"/>
    <w:rsid w:val="00B11651"/>
    <w:rsid w:val="00B166A7"/>
    <w:rsid w:val="00B77A82"/>
    <w:rsid w:val="00B8495E"/>
    <w:rsid w:val="00B878D2"/>
    <w:rsid w:val="00B90D1D"/>
    <w:rsid w:val="00B93175"/>
    <w:rsid w:val="00BA3A4F"/>
    <w:rsid w:val="00BB054B"/>
    <w:rsid w:val="00BD3E38"/>
    <w:rsid w:val="00BD5060"/>
    <w:rsid w:val="00BD5884"/>
    <w:rsid w:val="00BF61FD"/>
    <w:rsid w:val="00C40875"/>
    <w:rsid w:val="00C5301E"/>
    <w:rsid w:val="00C71CBE"/>
    <w:rsid w:val="00C76A8B"/>
    <w:rsid w:val="00CD03E8"/>
    <w:rsid w:val="00CD17C0"/>
    <w:rsid w:val="00CD77F2"/>
    <w:rsid w:val="00CE10AA"/>
    <w:rsid w:val="00D15A96"/>
    <w:rsid w:val="00D557EF"/>
    <w:rsid w:val="00D577ED"/>
    <w:rsid w:val="00DA3BA6"/>
    <w:rsid w:val="00DA4E2F"/>
    <w:rsid w:val="00E41334"/>
    <w:rsid w:val="00E46219"/>
    <w:rsid w:val="00E47481"/>
    <w:rsid w:val="00E536B9"/>
    <w:rsid w:val="00E6359D"/>
    <w:rsid w:val="00E76065"/>
    <w:rsid w:val="00EB6B6B"/>
    <w:rsid w:val="00EC2BE8"/>
    <w:rsid w:val="00EC6FBB"/>
    <w:rsid w:val="00F000F5"/>
    <w:rsid w:val="00F25856"/>
    <w:rsid w:val="00F54C91"/>
    <w:rsid w:val="00F551FB"/>
    <w:rsid w:val="00F71092"/>
    <w:rsid w:val="00F83060"/>
    <w:rsid w:val="00F96AE6"/>
    <w:rsid w:val="00FA5EAB"/>
    <w:rsid w:val="00FC56EF"/>
    <w:rsid w:val="00FC6801"/>
    <w:rsid w:val="00FE1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651"/>
    <w:pPr>
      <w:ind w:firstLineChars="200" w:firstLine="420"/>
    </w:pPr>
  </w:style>
  <w:style w:type="paragraph" w:styleId="a4">
    <w:name w:val="Balloon Text"/>
    <w:basedOn w:val="a"/>
    <w:link w:val="Char"/>
    <w:uiPriority w:val="99"/>
    <w:semiHidden/>
    <w:unhideWhenUsed/>
    <w:rsid w:val="001C3E1C"/>
    <w:rPr>
      <w:sz w:val="18"/>
      <w:szCs w:val="18"/>
    </w:rPr>
  </w:style>
  <w:style w:type="character" w:customStyle="1" w:styleId="Char">
    <w:name w:val="批注框文本 Char"/>
    <w:basedOn w:val="a0"/>
    <w:link w:val="a4"/>
    <w:uiPriority w:val="99"/>
    <w:semiHidden/>
    <w:rsid w:val="001C3E1C"/>
    <w:rPr>
      <w:sz w:val="18"/>
      <w:szCs w:val="18"/>
    </w:rPr>
  </w:style>
  <w:style w:type="character" w:styleId="a5">
    <w:name w:val="Hyperlink"/>
    <w:basedOn w:val="a0"/>
    <w:uiPriority w:val="99"/>
    <w:unhideWhenUsed/>
    <w:rsid w:val="003F5D6A"/>
    <w:rPr>
      <w:color w:val="0563C1" w:themeColor="hyperlink"/>
      <w:u w:val="single"/>
    </w:rPr>
  </w:style>
  <w:style w:type="character" w:customStyle="1" w:styleId="1">
    <w:name w:val="未处理的提及1"/>
    <w:basedOn w:val="a0"/>
    <w:uiPriority w:val="99"/>
    <w:semiHidden/>
    <w:unhideWhenUsed/>
    <w:rsid w:val="00D577ED"/>
    <w:rPr>
      <w:color w:val="605E5C"/>
      <w:shd w:val="clear" w:color="auto" w:fill="E1DFDD"/>
    </w:rPr>
  </w:style>
  <w:style w:type="table" w:styleId="a6">
    <w:name w:val="Table Grid"/>
    <w:basedOn w:val="a1"/>
    <w:uiPriority w:val="59"/>
    <w:qFormat/>
    <w:rsid w:val="00D15A96"/>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D15A96"/>
    <w:pPr>
      <w:widowControl w:val="0"/>
      <w:autoSpaceDE w:val="0"/>
      <w:autoSpaceDN w:val="0"/>
      <w:adjustRightInd w:val="0"/>
    </w:pPr>
    <w:rPr>
      <w:rFonts w:ascii="黑体" w:hAnsi="黑体" w:cs="黑体"/>
      <w:color w:val="000000"/>
      <w:kern w:val="0"/>
      <w:sz w:val="24"/>
      <w:szCs w:val="24"/>
    </w:rPr>
  </w:style>
  <w:style w:type="paragraph" w:styleId="a7">
    <w:name w:val="header"/>
    <w:basedOn w:val="a"/>
    <w:link w:val="Char0"/>
    <w:rsid w:val="00255BB2"/>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lang w:val="x-none" w:eastAsia="x-none"/>
    </w:rPr>
  </w:style>
  <w:style w:type="character" w:customStyle="1" w:styleId="Char0">
    <w:name w:val="页眉 Char"/>
    <w:basedOn w:val="a0"/>
    <w:link w:val="a7"/>
    <w:rsid w:val="00255BB2"/>
    <w:rPr>
      <w:rFonts w:ascii="Times New Roman" w:eastAsia="宋体" w:hAnsi="Times New Roman" w:cs="Times New Roman"/>
      <w:kern w:val="0"/>
      <w:sz w:val="18"/>
      <w:szCs w:val="18"/>
      <w:lang w:val="x-none" w:eastAsia="x-none"/>
    </w:rPr>
  </w:style>
  <w:style w:type="paragraph" w:styleId="a8">
    <w:name w:val="Normal (Web)"/>
    <w:basedOn w:val="a"/>
    <w:uiPriority w:val="99"/>
    <w:unhideWhenUsed/>
    <w:qFormat/>
    <w:rsid w:val="00C71CBE"/>
    <w:pPr>
      <w:widowControl/>
      <w:spacing w:before="100" w:beforeAutospacing="1" w:after="100" w:afterAutospacing="1"/>
      <w:jc w:val="left"/>
    </w:pPr>
    <w:rPr>
      <w:rFonts w:ascii="宋体" w:eastAsia="宋体" w:hAnsi="宋体" w:cs="宋体"/>
      <w:kern w:val="0"/>
      <w:sz w:val="24"/>
      <w:szCs w:val="24"/>
    </w:rPr>
  </w:style>
  <w:style w:type="paragraph" w:styleId="a9">
    <w:name w:val="footer"/>
    <w:basedOn w:val="a"/>
    <w:link w:val="Char1"/>
    <w:uiPriority w:val="99"/>
    <w:unhideWhenUsed/>
    <w:rsid w:val="00DA4E2F"/>
    <w:pPr>
      <w:tabs>
        <w:tab w:val="center" w:pos="4153"/>
        <w:tab w:val="right" w:pos="8306"/>
      </w:tabs>
      <w:snapToGrid w:val="0"/>
      <w:jc w:val="left"/>
    </w:pPr>
    <w:rPr>
      <w:sz w:val="18"/>
      <w:szCs w:val="18"/>
    </w:rPr>
  </w:style>
  <w:style w:type="character" w:customStyle="1" w:styleId="Char1">
    <w:name w:val="页脚 Char"/>
    <w:basedOn w:val="a0"/>
    <w:link w:val="a9"/>
    <w:uiPriority w:val="99"/>
    <w:rsid w:val="00DA4E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651"/>
    <w:pPr>
      <w:ind w:firstLineChars="200" w:firstLine="420"/>
    </w:pPr>
  </w:style>
  <w:style w:type="paragraph" w:styleId="a4">
    <w:name w:val="Balloon Text"/>
    <w:basedOn w:val="a"/>
    <w:link w:val="Char"/>
    <w:uiPriority w:val="99"/>
    <w:semiHidden/>
    <w:unhideWhenUsed/>
    <w:rsid w:val="001C3E1C"/>
    <w:rPr>
      <w:sz w:val="18"/>
      <w:szCs w:val="18"/>
    </w:rPr>
  </w:style>
  <w:style w:type="character" w:customStyle="1" w:styleId="Char">
    <w:name w:val="批注框文本 Char"/>
    <w:basedOn w:val="a0"/>
    <w:link w:val="a4"/>
    <w:uiPriority w:val="99"/>
    <w:semiHidden/>
    <w:rsid w:val="001C3E1C"/>
    <w:rPr>
      <w:sz w:val="18"/>
      <w:szCs w:val="18"/>
    </w:rPr>
  </w:style>
  <w:style w:type="character" w:styleId="a5">
    <w:name w:val="Hyperlink"/>
    <w:basedOn w:val="a0"/>
    <w:uiPriority w:val="99"/>
    <w:unhideWhenUsed/>
    <w:rsid w:val="003F5D6A"/>
    <w:rPr>
      <w:color w:val="0563C1" w:themeColor="hyperlink"/>
      <w:u w:val="single"/>
    </w:rPr>
  </w:style>
  <w:style w:type="character" w:customStyle="1" w:styleId="1">
    <w:name w:val="未处理的提及1"/>
    <w:basedOn w:val="a0"/>
    <w:uiPriority w:val="99"/>
    <w:semiHidden/>
    <w:unhideWhenUsed/>
    <w:rsid w:val="00D577ED"/>
    <w:rPr>
      <w:color w:val="605E5C"/>
      <w:shd w:val="clear" w:color="auto" w:fill="E1DFDD"/>
    </w:rPr>
  </w:style>
  <w:style w:type="table" w:styleId="a6">
    <w:name w:val="Table Grid"/>
    <w:basedOn w:val="a1"/>
    <w:uiPriority w:val="59"/>
    <w:qFormat/>
    <w:rsid w:val="00D15A96"/>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D15A96"/>
    <w:pPr>
      <w:widowControl w:val="0"/>
      <w:autoSpaceDE w:val="0"/>
      <w:autoSpaceDN w:val="0"/>
      <w:adjustRightInd w:val="0"/>
    </w:pPr>
    <w:rPr>
      <w:rFonts w:ascii="黑体" w:hAnsi="黑体" w:cs="黑体"/>
      <w:color w:val="000000"/>
      <w:kern w:val="0"/>
      <w:sz w:val="24"/>
      <w:szCs w:val="24"/>
    </w:rPr>
  </w:style>
  <w:style w:type="paragraph" w:styleId="a7">
    <w:name w:val="header"/>
    <w:basedOn w:val="a"/>
    <w:link w:val="Char0"/>
    <w:rsid w:val="00255BB2"/>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lang w:val="x-none" w:eastAsia="x-none"/>
    </w:rPr>
  </w:style>
  <w:style w:type="character" w:customStyle="1" w:styleId="Char0">
    <w:name w:val="页眉 Char"/>
    <w:basedOn w:val="a0"/>
    <w:link w:val="a7"/>
    <w:rsid w:val="00255BB2"/>
    <w:rPr>
      <w:rFonts w:ascii="Times New Roman" w:eastAsia="宋体" w:hAnsi="Times New Roman" w:cs="Times New Roman"/>
      <w:kern w:val="0"/>
      <w:sz w:val="18"/>
      <w:szCs w:val="18"/>
      <w:lang w:val="x-none" w:eastAsia="x-none"/>
    </w:rPr>
  </w:style>
  <w:style w:type="paragraph" w:styleId="a8">
    <w:name w:val="Normal (Web)"/>
    <w:basedOn w:val="a"/>
    <w:uiPriority w:val="99"/>
    <w:unhideWhenUsed/>
    <w:qFormat/>
    <w:rsid w:val="00C71CBE"/>
    <w:pPr>
      <w:widowControl/>
      <w:spacing w:before="100" w:beforeAutospacing="1" w:after="100" w:afterAutospacing="1"/>
      <w:jc w:val="left"/>
    </w:pPr>
    <w:rPr>
      <w:rFonts w:ascii="宋体" w:eastAsia="宋体" w:hAnsi="宋体" w:cs="宋体"/>
      <w:kern w:val="0"/>
      <w:sz w:val="24"/>
      <w:szCs w:val="24"/>
    </w:rPr>
  </w:style>
  <w:style w:type="paragraph" w:styleId="a9">
    <w:name w:val="footer"/>
    <w:basedOn w:val="a"/>
    <w:link w:val="Char1"/>
    <w:uiPriority w:val="99"/>
    <w:unhideWhenUsed/>
    <w:rsid w:val="00DA4E2F"/>
    <w:pPr>
      <w:tabs>
        <w:tab w:val="center" w:pos="4153"/>
        <w:tab w:val="right" w:pos="8306"/>
      </w:tabs>
      <w:snapToGrid w:val="0"/>
      <w:jc w:val="left"/>
    </w:pPr>
    <w:rPr>
      <w:sz w:val="18"/>
      <w:szCs w:val="18"/>
    </w:rPr>
  </w:style>
  <w:style w:type="character" w:customStyle="1" w:styleId="Char1">
    <w:name w:val="页脚 Char"/>
    <w:basedOn w:val="a0"/>
    <w:link w:val="a9"/>
    <w:uiPriority w:val="99"/>
    <w:rsid w:val="00DA4E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76D47-B3D4-428A-BCB7-1B6829E9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583</Words>
  <Characters>3328</Characters>
  <Application>Microsoft Office Word</Application>
  <DocSecurity>0</DocSecurity>
  <Lines>27</Lines>
  <Paragraphs>7</Paragraphs>
  <ScaleCrop>false</ScaleCrop>
  <Company>HP Inc.</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子龙我爱你</dc:creator>
  <cp:lastModifiedBy>深度技术团队</cp:lastModifiedBy>
  <cp:revision>5</cp:revision>
  <cp:lastPrinted>2020-06-04T02:11:00Z</cp:lastPrinted>
  <dcterms:created xsi:type="dcterms:W3CDTF">2020-06-04T02:33:00Z</dcterms:created>
  <dcterms:modified xsi:type="dcterms:W3CDTF">2020-06-04T03:27:00Z</dcterms:modified>
</cp:coreProperties>
</file>